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ABD07" w14:textId="77777777" w:rsidR="00BD0DD7" w:rsidRPr="00EF7825" w:rsidRDefault="00BD0DD7" w:rsidP="00BD0DD7">
      <w:pPr>
        <w:pStyle w:val="NoSpacing"/>
        <w:jc w:val="both"/>
        <w:outlineLvl w:val="0"/>
        <w:rPr>
          <w:b/>
          <w:sz w:val="24"/>
          <w:szCs w:val="24"/>
        </w:rPr>
      </w:pPr>
      <w:r w:rsidRPr="00EF7825">
        <w:rPr>
          <w:b/>
          <w:sz w:val="24"/>
          <w:szCs w:val="24"/>
        </w:rPr>
        <w:t>PROJECT BRIEF #4</w:t>
      </w:r>
    </w:p>
    <w:p w14:paraId="47F2A004" w14:textId="77777777" w:rsidR="00BD0DD7" w:rsidRPr="00EF7825" w:rsidRDefault="00BD0DD7" w:rsidP="00BD0DD7">
      <w:pPr>
        <w:pStyle w:val="NoSpacing"/>
        <w:jc w:val="both"/>
        <w:rPr>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6475"/>
      </w:tblGrid>
      <w:tr w:rsidR="00BD0DD7" w:rsidRPr="00EF7825" w14:paraId="01C68FC7" w14:textId="77777777" w:rsidTr="00F727C1">
        <w:tc>
          <w:tcPr>
            <w:tcW w:w="2875" w:type="dxa"/>
          </w:tcPr>
          <w:p w14:paraId="41F19790" w14:textId="77777777" w:rsidR="00BD0DD7" w:rsidRPr="00EF7825" w:rsidRDefault="00BD0DD7" w:rsidP="00F727C1">
            <w:pPr>
              <w:pStyle w:val="NoSpacing"/>
              <w:jc w:val="both"/>
              <w:rPr>
                <w:b/>
                <w:sz w:val="24"/>
                <w:szCs w:val="24"/>
              </w:rPr>
            </w:pPr>
            <w:r w:rsidRPr="00EF7825">
              <w:rPr>
                <w:b/>
                <w:sz w:val="24"/>
                <w:szCs w:val="24"/>
              </w:rPr>
              <w:t>Project Title:</w:t>
            </w:r>
          </w:p>
        </w:tc>
        <w:tc>
          <w:tcPr>
            <w:tcW w:w="6475" w:type="dxa"/>
          </w:tcPr>
          <w:p w14:paraId="6C504E8B" w14:textId="77777777" w:rsidR="00BD0DD7" w:rsidRPr="00EF7825" w:rsidRDefault="00BD0DD7" w:rsidP="00F727C1">
            <w:pPr>
              <w:pStyle w:val="NoSpacing"/>
              <w:jc w:val="both"/>
              <w:rPr>
                <w:b/>
                <w:sz w:val="24"/>
                <w:szCs w:val="24"/>
              </w:rPr>
            </w:pPr>
            <w:r w:rsidRPr="00EF7825">
              <w:rPr>
                <w:b/>
                <w:sz w:val="24"/>
                <w:szCs w:val="24"/>
              </w:rPr>
              <w:t>Special Area for Agricultural Development (SAAD)</w:t>
            </w:r>
          </w:p>
          <w:p w14:paraId="5FE22587" w14:textId="77777777" w:rsidR="00BD0DD7" w:rsidRPr="00EF7825" w:rsidRDefault="00BD0DD7" w:rsidP="00F727C1">
            <w:pPr>
              <w:pStyle w:val="NoSpacing"/>
              <w:jc w:val="both"/>
              <w:rPr>
                <w:b/>
                <w:sz w:val="24"/>
                <w:szCs w:val="24"/>
              </w:rPr>
            </w:pPr>
          </w:p>
        </w:tc>
      </w:tr>
      <w:tr w:rsidR="00BD0DD7" w:rsidRPr="00EF7825" w14:paraId="3EE70F49" w14:textId="77777777" w:rsidTr="00F727C1">
        <w:tc>
          <w:tcPr>
            <w:tcW w:w="2875" w:type="dxa"/>
          </w:tcPr>
          <w:p w14:paraId="39866FB4" w14:textId="77777777" w:rsidR="00BD0DD7" w:rsidRPr="00EF7825" w:rsidRDefault="00BD0DD7" w:rsidP="00F727C1">
            <w:pPr>
              <w:pStyle w:val="NoSpacing"/>
              <w:jc w:val="both"/>
              <w:rPr>
                <w:sz w:val="24"/>
                <w:szCs w:val="24"/>
              </w:rPr>
            </w:pPr>
            <w:r w:rsidRPr="00EF7825">
              <w:rPr>
                <w:sz w:val="24"/>
                <w:szCs w:val="24"/>
              </w:rPr>
              <w:t>Project Location:</w:t>
            </w:r>
          </w:p>
        </w:tc>
        <w:tc>
          <w:tcPr>
            <w:tcW w:w="6475" w:type="dxa"/>
          </w:tcPr>
          <w:p w14:paraId="75781EE3" w14:textId="77777777" w:rsidR="00BD0DD7" w:rsidRPr="00EF7825" w:rsidRDefault="00BD0DD7" w:rsidP="00F727C1">
            <w:pPr>
              <w:pStyle w:val="NoSpacing"/>
              <w:jc w:val="both"/>
              <w:rPr>
                <w:sz w:val="24"/>
                <w:szCs w:val="24"/>
              </w:rPr>
            </w:pPr>
            <w:r>
              <w:rPr>
                <w:sz w:val="24"/>
                <w:szCs w:val="24"/>
              </w:rPr>
              <w:t>Province</w:t>
            </w:r>
            <w:r w:rsidRPr="00EF7825">
              <w:rPr>
                <w:sz w:val="24"/>
                <w:szCs w:val="24"/>
              </w:rPr>
              <w:t>-wide, farming communities</w:t>
            </w:r>
          </w:p>
          <w:p w14:paraId="1C45DAC9" w14:textId="77777777" w:rsidR="00BD0DD7" w:rsidRPr="00EF7825" w:rsidRDefault="00BD0DD7" w:rsidP="00F727C1">
            <w:pPr>
              <w:pStyle w:val="NoSpacing"/>
              <w:jc w:val="both"/>
              <w:rPr>
                <w:sz w:val="24"/>
                <w:szCs w:val="24"/>
              </w:rPr>
            </w:pPr>
          </w:p>
        </w:tc>
      </w:tr>
      <w:tr w:rsidR="00BD0DD7" w:rsidRPr="00EF7825" w14:paraId="5F973884" w14:textId="77777777" w:rsidTr="00F727C1">
        <w:tc>
          <w:tcPr>
            <w:tcW w:w="2875" w:type="dxa"/>
          </w:tcPr>
          <w:p w14:paraId="41423B30" w14:textId="77777777" w:rsidR="00BD0DD7" w:rsidRPr="00EF7825" w:rsidRDefault="00BD0DD7" w:rsidP="00F727C1">
            <w:pPr>
              <w:pStyle w:val="NoSpacing"/>
              <w:jc w:val="both"/>
              <w:rPr>
                <w:sz w:val="24"/>
                <w:szCs w:val="24"/>
              </w:rPr>
            </w:pPr>
            <w:r w:rsidRPr="00EF7825">
              <w:rPr>
                <w:sz w:val="24"/>
                <w:szCs w:val="24"/>
              </w:rPr>
              <w:t>Proponent:</w:t>
            </w:r>
          </w:p>
        </w:tc>
        <w:tc>
          <w:tcPr>
            <w:tcW w:w="6475" w:type="dxa"/>
          </w:tcPr>
          <w:p w14:paraId="24E567D9" w14:textId="77777777" w:rsidR="00BD0DD7" w:rsidRPr="00EE516F" w:rsidRDefault="00BD0DD7" w:rsidP="00F727C1">
            <w:pPr>
              <w:pStyle w:val="NoSpacing"/>
              <w:jc w:val="both"/>
              <w:rPr>
                <w:color w:val="FF0000"/>
                <w:sz w:val="24"/>
                <w:szCs w:val="24"/>
              </w:rPr>
            </w:pPr>
            <w:r w:rsidRPr="00EE516F">
              <w:rPr>
                <w:color w:val="FF0000"/>
                <w:sz w:val="24"/>
                <w:szCs w:val="24"/>
              </w:rPr>
              <w:t>Provincial Government of _____________</w:t>
            </w:r>
          </w:p>
          <w:p w14:paraId="0FCDA748" w14:textId="77777777" w:rsidR="00BD0DD7" w:rsidRPr="00EF7825" w:rsidRDefault="00BD0DD7" w:rsidP="00F727C1">
            <w:pPr>
              <w:pStyle w:val="NoSpacing"/>
              <w:jc w:val="both"/>
              <w:rPr>
                <w:sz w:val="24"/>
                <w:szCs w:val="24"/>
              </w:rPr>
            </w:pPr>
          </w:p>
        </w:tc>
      </w:tr>
      <w:tr w:rsidR="00BD0DD7" w:rsidRPr="00EF7825" w14:paraId="12EEF326" w14:textId="77777777" w:rsidTr="00F727C1">
        <w:tc>
          <w:tcPr>
            <w:tcW w:w="2875" w:type="dxa"/>
          </w:tcPr>
          <w:p w14:paraId="4760051B" w14:textId="77777777" w:rsidR="00BD0DD7" w:rsidRPr="00EF7825" w:rsidRDefault="00BD0DD7" w:rsidP="00F727C1">
            <w:pPr>
              <w:pStyle w:val="NoSpacing"/>
              <w:jc w:val="both"/>
              <w:rPr>
                <w:sz w:val="24"/>
                <w:szCs w:val="24"/>
              </w:rPr>
            </w:pPr>
            <w:r w:rsidRPr="00EF7825">
              <w:rPr>
                <w:sz w:val="24"/>
                <w:szCs w:val="24"/>
              </w:rPr>
              <w:t>Implementing Agency:</w:t>
            </w:r>
          </w:p>
        </w:tc>
        <w:tc>
          <w:tcPr>
            <w:tcW w:w="6475" w:type="dxa"/>
          </w:tcPr>
          <w:p w14:paraId="49B0BEE4" w14:textId="77777777" w:rsidR="00BD0DD7" w:rsidRPr="00EF7825" w:rsidRDefault="00BD0DD7" w:rsidP="00F727C1">
            <w:pPr>
              <w:pStyle w:val="NoSpacing"/>
              <w:jc w:val="both"/>
              <w:rPr>
                <w:sz w:val="24"/>
                <w:szCs w:val="24"/>
              </w:rPr>
            </w:pPr>
            <w:r w:rsidRPr="00EF7825">
              <w:rPr>
                <w:sz w:val="24"/>
                <w:szCs w:val="24"/>
              </w:rPr>
              <w:t>Department of Agriculture Regional Field Office (DA RFO)</w:t>
            </w:r>
          </w:p>
          <w:p w14:paraId="1C9801C1" w14:textId="77777777" w:rsidR="00BD0DD7" w:rsidRPr="00EF7825" w:rsidRDefault="00BD0DD7" w:rsidP="00F727C1">
            <w:pPr>
              <w:pStyle w:val="NoSpacing"/>
              <w:jc w:val="both"/>
              <w:rPr>
                <w:sz w:val="24"/>
                <w:szCs w:val="24"/>
              </w:rPr>
            </w:pPr>
            <w:r>
              <w:rPr>
                <w:sz w:val="24"/>
                <w:szCs w:val="24"/>
              </w:rPr>
              <w:t>Provincial</w:t>
            </w:r>
            <w:r w:rsidRPr="00EF7825">
              <w:rPr>
                <w:sz w:val="24"/>
                <w:szCs w:val="24"/>
              </w:rPr>
              <w:t xml:space="preserve"> Nutrition Office</w:t>
            </w:r>
          </w:p>
          <w:p w14:paraId="0E880330" w14:textId="77777777" w:rsidR="00BD0DD7" w:rsidRPr="00EF7825" w:rsidRDefault="00BD0DD7" w:rsidP="00F727C1">
            <w:pPr>
              <w:pStyle w:val="NoSpacing"/>
              <w:jc w:val="both"/>
              <w:rPr>
                <w:sz w:val="24"/>
                <w:szCs w:val="24"/>
              </w:rPr>
            </w:pPr>
          </w:p>
        </w:tc>
      </w:tr>
      <w:tr w:rsidR="00BD0DD7" w:rsidRPr="00EF7825" w14:paraId="1788B091" w14:textId="77777777" w:rsidTr="00F727C1">
        <w:tc>
          <w:tcPr>
            <w:tcW w:w="2875" w:type="dxa"/>
          </w:tcPr>
          <w:p w14:paraId="73F2C0CF" w14:textId="77777777" w:rsidR="00BD0DD7" w:rsidRPr="00EF7825" w:rsidRDefault="00BD0DD7" w:rsidP="00F727C1">
            <w:pPr>
              <w:pStyle w:val="NoSpacing"/>
              <w:jc w:val="both"/>
              <w:rPr>
                <w:sz w:val="24"/>
                <w:szCs w:val="24"/>
              </w:rPr>
            </w:pPr>
            <w:r w:rsidRPr="00EF7825">
              <w:rPr>
                <w:sz w:val="24"/>
                <w:szCs w:val="24"/>
              </w:rPr>
              <w:t>Start Date and Duration:</w:t>
            </w:r>
          </w:p>
        </w:tc>
        <w:tc>
          <w:tcPr>
            <w:tcW w:w="6475" w:type="dxa"/>
          </w:tcPr>
          <w:p w14:paraId="42DBB465" w14:textId="77777777" w:rsidR="00BD0DD7" w:rsidRPr="00EF7825" w:rsidRDefault="00BD0DD7" w:rsidP="00F727C1">
            <w:pPr>
              <w:pStyle w:val="NoSpacing"/>
              <w:jc w:val="both"/>
              <w:rPr>
                <w:sz w:val="24"/>
                <w:szCs w:val="24"/>
              </w:rPr>
            </w:pPr>
            <w:r w:rsidRPr="00EF7825">
              <w:rPr>
                <w:sz w:val="24"/>
                <w:szCs w:val="24"/>
              </w:rPr>
              <w:t>January 2020 to December 2022.</w:t>
            </w:r>
          </w:p>
          <w:p w14:paraId="01A44F73" w14:textId="77777777" w:rsidR="00BD0DD7" w:rsidRPr="00EF7825" w:rsidRDefault="00BD0DD7" w:rsidP="00F727C1">
            <w:pPr>
              <w:pStyle w:val="NoSpacing"/>
              <w:jc w:val="both"/>
              <w:rPr>
                <w:sz w:val="24"/>
                <w:szCs w:val="24"/>
              </w:rPr>
            </w:pPr>
          </w:p>
        </w:tc>
      </w:tr>
      <w:tr w:rsidR="00BD0DD7" w:rsidRPr="00EF7825" w14:paraId="62038A65" w14:textId="77777777" w:rsidTr="00F727C1">
        <w:tc>
          <w:tcPr>
            <w:tcW w:w="2875" w:type="dxa"/>
          </w:tcPr>
          <w:p w14:paraId="71EA7095" w14:textId="77777777" w:rsidR="00BD0DD7" w:rsidRPr="00EF7825" w:rsidRDefault="00BD0DD7" w:rsidP="00F727C1">
            <w:pPr>
              <w:pStyle w:val="NoSpacing"/>
              <w:jc w:val="both"/>
              <w:rPr>
                <w:sz w:val="24"/>
                <w:szCs w:val="24"/>
              </w:rPr>
            </w:pPr>
            <w:r w:rsidRPr="00EF7825">
              <w:rPr>
                <w:sz w:val="24"/>
                <w:szCs w:val="24"/>
              </w:rPr>
              <w:t>Beneficiaries:</w:t>
            </w:r>
          </w:p>
        </w:tc>
        <w:tc>
          <w:tcPr>
            <w:tcW w:w="6475" w:type="dxa"/>
          </w:tcPr>
          <w:p w14:paraId="49EDFB87" w14:textId="77777777" w:rsidR="00BD0DD7" w:rsidRPr="00EF7825" w:rsidRDefault="00BD0DD7" w:rsidP="00F727C1">
            <w:pPr>
              <w:pStyle w:val="NoSpacing"/>
              <w:jc w:val="both"/>
              <w:rPr>
                <w:sz w:val="24"/>
                <w:szCs w:val="24"/>
              </w:rPr>
            </w:pPr>
            <w:r w:rsidRPr="00EF7825">
              <w:rPr>
                <w:sz w:val="24"/>
                <w:szCs w:val="24"/>
              </w:rPr>
              <w:t xml:space="preserve">Disadvantaged, food insecure, and nutritionally vulnerable farming families </w:t>
            </w:r>
          </w:p>
          <w:p w14:paraId="49D741C9" w14:textId="77777777" w:rsidR="00BD0DD7" w:rsidRPr="00EF7825" w:rsidRDefault="00BD0DD7" w:rsidP="00F727C1">
            <w:pPr>
              <w:pStyle w:val="NoSpacing"/>
              <w:jc w:val="both"/>
              <w:rPr>
                <w:sz w:val="24"/>
                <w:szCs w:val="24"/>
              </w:rPr>
            </w:pPr>
          </w:p>
        </w:tc>
      </w:tr>
      <w:tr w:rsidR="00BD0DD7" w:rsidRPr="00EF7825" w14:paraId="690B19DF" w14:textId="77777777" w:rsidTr="00F727C1">
        <w:tc>
          <w:tcPr>
            <w:tcW w:w="2875" w:type="dxa"/>
          </w:tcPr>
          <w:p w14:paraId="3CE11E62" w14:textId="77777777" w:rsidR="00BD0DD7" w:rsidRPr="00EF7825" w:rsidRDefault="00BD0DD7" w:rsidP="00F727C1">
            <w:pPr>
              <w:pStyle w:val="NoSpacing"/>
              <w:jc w:val="both"/>
              <w:rPr>
                <w:sz w:val="24"/>
                <w:szCs w:val="24"/>
              </w:rPr>
            </w:pPr>
            <w:r w:rsidRPr="00EF7825">
              <w:rPr>
                <w:sz w:val="24"/>
                <w:szCs w:val="24"/>
              </w:rPr>
              <w:t>Total Project Cost:</w:t>
            </w:r>
          </w:p>
        </w:tc>
        <w:tc>
          <w:tcPr>
            <w:tcW w:w="6475" w:type="dxa"/>
          </w:tcPr>
          <w:p w14:paraId="23575957" w14:textId="77777777" w:rsidR="00BD0DD7" w:rsidRPr="00EF7825" w:rsidRDefault="00BD0DD7" w:rsidP="00F727C1">
            <w:pPr>
              <w:pStyle w:val="NoSpacing"/>
              <w:jc w:val="both"/>
              <w:rPr>
                <w:sz w:val="24"/>
                <w:szCs w:val="24"/>
              </w:rPr>
            </w:pPr>
            <w:r w:rsidRPr="00EF7825">
              <w:rPr>
                <w:sz w:val="24"/>
                <w:szCs w:val="24"/>
              </w:rPr>
              <w:t xml:space="preserve">Php. </w:t>
            </w:r>
            <w:proofErr w:type="spellStart"/>
            <w:proofErr w:type="gramStart"/>
            <w:r w:rsidRPr="00EF7825">
              <w:rPr>
                <w:sz w:val="24"/>
                <w:szCs w:val="24"/>
              </w:rPr>
              <w:t>xx,xxx</w:t>
            </w:r>
            <w:proofErr w:type="gramEnd"/>
            <w:r w:rsidRPr="00EF7825">
              <w:rPr>
                <w:sz w:val="24"/>
                <w:szCs w:val="24"/>
              </w:rPr>
              <w:t>,xxx</w:t>
            </w:r>
            <w:proofErr w:type="spellEnd"/>
          </w:p>
        </w:tc>
      </w:tr>
    </w:tbl>
    <w:p w14:paraId="69EC73D9" w14:textId="77777777" w:rsidR="00BD0DD7" w:rsidRPr="00EF7825" w:rsidRDefault="00BD0DD7" w:rsidP="00BD0DD7">
      <w:pPr>
        <w:pStyle w:val="NoSpacing"/>
        <w:pBdr>
          <w:bottom w:val="single" w:sz="12" w:space="1" w:color="auto"/>
        </w:pBdr>
        <w:jc w:val="both"/>
        <w:rPr>
          <w:sz w:val="24"/>
          <w:szCs w:val="24"/>
        </w:rPr>
      </w:pPr>
    </w:p>
    <w:p w14:paraId="2F2544FE" w14:textId="77777777" w:rsidR="00BD0DD7" w:rsidRPr="00EF7825" w:rsidRDefault="00BD0DD7" w:rsidP="00BD0DD7">
      <w:pPr>
        <w:pStyle w:val="NoSpacing"/>
        <w:jc w:val="both"/>
        <w:rPr>
          <w:sz w:val="24"/>
          <w:szCs w:val="24"/>
        </w:rPr>
      </w:pPr>
    </w:p>
    <w:p w14:paraId="43D49319" w14:textId="77777777" w:rsidR="00BD0DD7" w:rsidRPr="00EF7825" w:rsidRDefault="00BD0DD7" w:rsidP="00BD0DD7">
      <w:pPr>
        <w:pStyle w:val="NoSpacing"/>
        <w:numPr>
          <w:ilvl w:val="0"/>
          <w:numId w:val="1"/>
        </w:numPr>
        <w:jc w:val="both"/>
        <w:rPr>
          <w:b/>
          <w:sz w:val="24"/>
          <w:szCs w:val="24"/>
        </w:rPr>
      </w:pPr>
      <w:r w:rsidRPr="00EF7825">
        <w:rPr>
          <w:b/>
          <w:sz w:val="24"/>
          <w:szCs w:val="24"/>
        </w:rPr>
        <w:t>Rationale</w:t>
      </w:r>
    </w:p>
    <w:p w14:paraId="4D1C0338" w14:textId="77777777" w:rsidR="00BD0DD7" w:rsidRPr="00EF7825" w:rsidRDefault="00BD0DD7" w:rsidP="00BD0DD7">
      <w:pPr>
        <w:pStyle w:val="NoSpacing"/>
        <w:jc w:val="both"/>
        <w:rPr>
          <w:b/>
          <w:sz w:val="24"/>
          <w:szCs w:val="24"/>
        </w:rPr>
      </w:pPr>
    </w:p>
    <w:p w14:paraId="46B44CB7" w14:textId="77777777" w:rsidR="00BD0DD7" w:rsidRPr="00EF7825" w:rsidRDefault="00BD0DD7" w:rsidP="00BD0DD7">
      <w:pPr>
        <w:pStyle w:val="NoSpacing"/>
        <w:jc w:val="both"/>
        <w:rPr>
          <w:sz w:val="24"/>
          <w:szCs w:val="24"/>
        </w:rPr>
      </w:pPr>
      <w:r w:rsidRPr="00EF7825">
        <w:rPr>
          <w:sz w:val="24"/>
          <w:szCs w:val="24"/>
        </w:rPr>
        <w:t>The nutrition-sensitive program consists of a set of projects implemented by various local, regional, and national government agencies, with key participation of the Local Government Units, that have objectives other than nutritional and are redesigned to contribute to the achievement of nutritional outcomes by addressing underlying determinants of maternal, fetal, infant, and child nutrition and development, such as those pertaining to food security, social protection, adequate caregiving resources at the maternal household and community levels; access to health services and a safe and hygienic environment, and incorporate specific nutrition goals and actions. Nutrition-sensitive programs can serve as delivery platforms for nutrition-specific interventions, potentially increasing their scale, coverage, and effectiveness.</w:t>
      </w:r>
    </w:p>
    <w:p w14:paraId="0DEFEC5D" w14:textId="77777777" w:rsidR="00BD0DD7" w:rsidRPr="00EF7825" w:rsidRDefault="00BD0DD7" w:rsidP="00BD0DD7">
      <w:pPr>
        <w:pStyle w:val="NoSpacing"/>
        <w:rPr>
          <w:sz w:val="24"/>
          <w:szCs w:val="24"/>
        </w:rPr>
      </w:pPr>
    </w:p>
    <w:p w14:paraId="484B6422" w14:textId="77777777" w:rsidR="00BD0DD7" w:rsidRPr="00EF7825" w:rsidRDefault="00BD0DD7" w:rsidP="00BD0DD7">
      <w:pPr>
        <w:pStyle w:val="NoSpacing"/>
        <w:jc w:val="both"/>
        <w:rPr>
          <w:sz w:val="24"/>
          <w:szCs w:val="24"/>
        </w:rPr>
      </w:pPr>
      <w:r w:rsidRPr="00EF7825">
        <w:rPr>
          <w:sz w:val="24"/>
          <w:szCs w:val="24"/>
        </w:rPr>
        <w:t>One of the projects identified under the nutrition-sensitive program is the Special Area for Agricultural Development (SAAD), a project of the Department of Agriculture designed to help alleviate poverty among the marginalized sectors on agriculture and fisheries through the provision of livelihood interventions and agricultural inputs for increased farm productivity. In tweaking SAAD to become nutrition-sensitive, priority shall be given to food insecure and nutritionally-vulnerable households within Agrarian Reform Communities (ARCs) who will also receive adequate nutrition education to ensure that the increase in income is translated to improved practices on nutrition, which along with the improved socio-economic condition and access to food, would yield to the overall improvement of nutritional status of children from such households.</w:t>
      </w:r>
    </w:p>
    <w:p w14:paraId="0F4D369C" w14:textId="77777777" w:rsidR="00BD0DD7" w:rsidRPr="00EF7825" w:rsidRDefault="00BD0DD7" w:rsidP="00BD0DD7">
      <w:pPr>
        <w:pStyle w:val="NoSpacing"/>
        <w:rPr>
          <w:sz w:val="24"/>
          <w:szCs w:val="24"/>
        </w:rPr>
      </w:pPr>
    </w:p>
    <w:p w14:paraId="2034B260" w14:textId="77777777" w:rsidR="00BD0DD7" w:rsidRPr="00EF7825" w:rsidRDefault="00BD0DD7" w:rsidP="00BD0DD7">
      <w:pPr>
        <w:jc w:val="both"/>
        <w:rPr>
          <w:sz w:val="24"/>
          <w:szCs w:val="24"/>
        </w:rPr>
      </w:pPr>
      <w:r w:rsidRPr="00EF7825">
        <w:rPr>
          <w:sz w:val="24"/>
          <w:szCs w:val="24"/>
        </w:rPr>
        <w:lastRenderedPageBreak/>
        <w:t xml:space="preserve">There is an estimated number of </w:t>
      </w:r>
      <w:r w:rsidRPr="00EF7825">
        <w:rPr>
          <w:color w:val="FF0000"/>
          <w:sz w:val="24"/>
          <w:szCs w:val="24"/>
        </w:rPr>
        <w:t xml:space="preserve">___ </w:t>
      </w:r>
      <w:r w:rsidRPr="00EF7825">
        <w:rPr>
          <w:sz w:val="24"/>
          <w:szCs w:val="24"/>
        </w:rPr>
        <w:t xml:space="preserve">families in the agricultural sector and </w:t>
      </w:r>
      <w:r w:rsidRPr="00EF7825">
        <w:rPr>
          <w:color w:val="FF0000"/>
          <w:sz w:val="24"/>
          <w:szCs w:val="24"/>
        </w:rPr>
        <w:t xml:space="preserve">_____ </w:t>
      </w:r>
      <w:r w:rsidRPr="00EF7825">
        <w:rPr>
          <w:sz w:val="24"/>
          <w:szCs w:val="24"/>
        </w:rPr>
        <w:t xml:space="preserve">families in the fishing sector in the </w:t>
      </w:r>
      <w:r>
        <w:rPr>
          <w:color w:val="FF0000"/>
          <w:sz w:val="24"/>
          <w:szCs w:val="24"/>
        </w:rPr>
        <w:t>Province</w:t>
      </w:r>
      <w:r w:rsidRPr="00EF7825">
        <w:rPr>
          <w:color w:val="FF0000"/>
          <w:sz w:val="24"/>
          <w:szCs w:val="24"/>
        </w:rPr>
        <w:t xml:space="preserve"> of ___________ </w:t>
      </w:r>
      <w:r w:rsidRPr="00EF7825">
        <w:rPr>
          <w:sz w:val="24"/>
          <w:szCs w:val="24"/>
        </w:rPr>
        <w:t xml:space="preserve">considered as among the poorest sector of the community who are expected to benefit from the nutrition-sensitive SAAD project, specifically from its two major component activities – (1) Social Preparation which will encompass the series of training (including needs assessments) to ensure readiness and empowerment of the SAAD beneficiaries in accepting and managing the interventions being provided by the program and (2) Livelihood Interventions which provides livelihood projects based on the assessed needs of the recipients. </w:t>
      </w:r>
    </w:p>
    <w:p w14:paraId="20ABCD17" w14:textId="77777777" w:rsidR="00BD0DD7" w:rsidRPr="00EF7825" w:rsidRDefault="00BD0DD7" w:rsidP="00BD0DD7">
      <w:pPr>
        <w:jc w:val="both"/>
        <w:rPr>
          <w:sz w:val="24"/>
          <w:szCs w:val="24"/>
        </w:rPr>
      </w:pPr>
      <w:r w:rsidRPr="00EF7825">
        <w:rPr>
          <w:sz w:val="24"/>
          <w:szCs w:val="24"/>
        </w:rPr>
        <w:t xml:space="preserve">Such forms of assistance shall be provided to beneficiary households through the nutrition-sensitive SAAD project to secure increases in income among the identified food insecure and nutritionally-vulnerable households, providing them with an improved capacity to buy food of sufficient quality and quantity, which along with the received nutrition education, would secure the overall improvement of nutritional status in the </w:t>
      </w:r>
      <w:r>
        <w:rPr>
          <w:sz w:val="24"/>
          <w:szCs w:val="24"/>
        </w:rPr>
        <w:t>Province</w:t>
      </w:r>
      <w:r w:rsidRPr="00EF7825">
        <w:rPr>
          <w:sz w:val="24"/>
          <w:szCs w:val="24"/>
        </w:rPr>
        <w:t>.</w:t>
      </w:r>
    </w:p>
    <w:p w14:paraId="79E7B861" w14:textId="77777777" w:rsidR="00BD0DD7" w:rsidRPr="00EF7825" w:rsidRDefault="00BD0DD7" w:rsidP="00BD0DD7">
      <w:pPr>
        <w:pStyle w:val="NoSpacing"/>
        <w:rPr>
          <w:sz w:val="24"/>
          <w:szCs w:val="24"/>
        </w:rPr>
      </w:pPr>
    </w:p>
    <w:p w14:paraId="499956F3" w14:textId="77777777" w:rsidR="00BD0DD7" w:rsidRPr="00EF7825" w:rsidRDefault="00BD0DD7" w:rsidP="00BD0DD7">
      <w:pPr>
        <w:pStyle w:val="NoSpacing"/>
        <w:numPr>
          <w:ilvl w:val="0"/>
          <w:numId w:val="1"/>
        </w:numPr>
        <w:jc w:val="both"/>
        <w:rPr>
          <w:b/>
          <w:sz w:val="24"/>
          <w:szCs w:val="24"/>
        </w:rPr>
      </w:pPr>
      <w:r w:rsidRPr="00EF7825">
        <w:rPr>
          <w:b/>
          <w:sz w:val="24"/>
          <w:szCs w:val="24"/>
        </w:rPr>
        <w:t>Project Objectives</w:t>
      </w:r>
    </w:p>
    <w:p w14:paraId="1AA98FE8" w14:textId="77777777" w:rsidR="00BD0DD7" w:rsidRPr="00EF7825" w:rsidRDefault="00BD0DD7" w:rsidP="00BD0DD7">
      <w:pPr>
        <w:pStyle w:val="NoSpacing"/>
        <w:jc w:val="both"/>
        <w:rPr>
          <w:sz w:val="24"/>
          <w:szCs w:val="24"/>
        </w:rPr>
      </w:pPr>
    </w:p>
    <w:p w14:paraId="760272C5" w14:textId="77777777" w:rsidR="00BD0DD7" w:rsidRPr="00EF7825" w:rsidRDefault="00BD0DD7" w:rsidP="00BD0DD7">
      <w:pPr>
        <w:pStyle w:val="NoSpacing"/>
        <w:ind w:left="720"/>
        <w:jc w:val="both"/>
        <w:rPr>
          <w:sz w:val="24"/>
          <w:szCs w:val="24"/>
        </w:rPr>
      </w:pPr>
      <w:r w:rsidRPr="00EF7825">
        <w:rPr>
          <w:sz w:val="24"/>
          <w:szCs w:val="24"/>
        </w:rPr>
        <w:t xml:space="preserve">In implementing the SAAD project in </w:t>
      </w:r>
      <w:r>
        <w:rPr>
          <w:sz w:val="24"/>
          <w:szCs w:val="24"/>
        </w:rPr>
        <w:t xml:space="preserve">all constituent municipalities and cities of the </w:t>
      </w:r>
      <w:r w:rsidRPr="00821D7A">
        <w:rPr>
          <w:color w:val="FF0000"/>
          <w:sz w:val="24"/>
          <w:szCs w:val="24"/>
        </w:rPr>
        <w:t>Province of ________</w:t>
      </w:r>
      <w:r>
        <w:rPr>
          <w:color w:val="FF0000"/>
          <w:sz w:val="24"/>
          <w:szCs w:val="24"/>
        </w:rPr>
        <w:t>__</w:t>
      </w:r>
      <w:r w:rsidRPr="00821D7A">
        <w:rPr>
          <w:color w:val="FF0000"/>
          <w:sz w:val="24"/>
          <w:szCs w:val="24"/>
        </w:rPr>
        <w:t xml:space="preserve">__, </w:t>
      </w:r>
      <w:r w:rsidRPr="00EF7825">
        <w:rPr>
          <w:sz w:val="24"/>
          <w:szCs w:val="24"/>
        </w:rPr>
        <w:t>incorporate nutritional considerations through the inclusion of beneficiaries from food insecure and nutritionally vulnerable households in farming and fishing communities who will receive livelihood inputs and trainings that provide for increased income, which together with provision of nutrition education, will enhance their knowledge, skills, and practices on proper nutrition, and facilitate the improvement of food security and nutritional status of the children in the beneficiary households.</w:t>
      </w:r>
    </w:p>
    <w:p w14:paraId="56F9F84F" w14:textId="77777777" w:rsidR="00BD0DD7" w:rsidRPr="00EF7825" w:rsidRDefault="00BD0DD7" w:rsidP="00BD0DD7">
      <w:pPr>
        <w:pStyle w:val="ListParagraph"/>
        <w:jc w:val="both"/>
        <w:rPr>
          <w:sz w:val="24"/>
          <w:szCs w:val="24"/>
        </w:rPr>
      </w:pPr>
    </w:p>
    <w:p w14:paraId="4EB7DB92" w14:textId="77777777" w:rsidR="00BD0DD7" w:rsidRPr="00EF7825" w:rsidRDefault="00BD0DD7" w:rsidP="00BD0DD7">
      <w:pPr>
        <w:pStyle w:val="ListParagraph"/>
        <w:numPr>
          <w:ilvl w:val="0"/>
          <w:numId w:val="1"/>
        </w:numPr>
        <w:jc w:val="both"/>
        <w:rPr>
          <w:b/>
          <w:sz w:val="24"/>
          <w:szCs w:val="24"/>
        </w:rPr>
      </w:pPr>
      <w:r w:rsidRPr="00EF7825">
        <w:rPr>
          <w:b/>
          <w:sz w:val="24"/>
          <w:szCs w:val="24"/>
        </w:rPr>
        <w:t>Project Outputs</w:t>
      </w:r>
    </w:p>
    <w:p w14:paraId="7E6F46F4" w14:textId="77777777" w:rsidR="00BD0DD7" w:rsidRPr="00EF7825" w:rsidRDefault="00BD0DD7" w:rsidP="00BD0DD7">
      <w:pPr>
        <w:pStyle w:val="NoSpacing"/>
        <w:numPr>
          <w:ilvl w:val="0"/>
          <w:numId w:val="2"/>
        </w:numPr>
        <w:jc w:val="both"/>
        <w:rPr>
          <w:sz w:val="24"/>
          <w:szCs w:val="24"/>
        </w:rPr>
      </w:pPr>
      <w:r w:rsidRPr="00EF7825">
        <w:rPr>
          <w:color w:val="FF0000"/>
          <w:sz w:val="24"/>
          <w:szCs w:val="24"/>
        </w:rPr>
        <w:t xml:space="preserve">All </w:t>
      </w:r>
      <w:r w:rsidRPr="00EF7825">
        <w:rPr>
          <w:sz w:val="24"/>
          <w:szCs w:val="24"/>
        </w:rPr>
        <w:t xml:space="preserve">SAAD project areas in </w:t>
      </w:r>
      <w:r>
        <w:rPr>
          <w:sz w:val="24"/>
          <w:szCs w:val="24"/>
        </w:rPr>
        <w:t xml:space="preserve">all constituent municipalities and cities of the province </w:t>
      </w:r>
      <w:r w:rsidRPr="00EF7825">
        <w:rPr>
          <w:sz w:val="24"/>
          <w:szCs w:val="24"/>
        </w:rPr>
        <w:t xml:space="preserve">apply nutritional considerations by selecting beneficiary households who are identified as food insecure and </w:t>
      </w:r>
      <w:proofErr w:type="gramStart"/>
      <w:r w:rsidRPr="00EF7825">
        <w:rPr>
          <w:sz w:val="24"/>
          <w:szCs w:val="24"/>
        </w:rPr>
        <w:t>nutritionally-vulnerable</w:t>
      </w:r>
      <w:proofErr w:type="gramEnd"/>
    </w:p>
    <w:p w14:paraId="0E01F375" w14:textId="77777777" w:rsidR="00BD0DD7" w:rsidRPr="00EF7825" w:rsidRDefault="00BD0DD7" w:rsidP="00BD0DD7">
      <w:pPr>
        <w:pStyle w:val="NoSpacing"/>
        <w:ind w:left="720"/>
        <w:jc w:val="both"/>
        <w:rPr>
          <w:sz w:val="24"/>
          <w:szCs w:val="24"/>
        </w:rPr>
      </w:pPr>
    </w:p>
    <w:p w14:paraId="7BE589DF" w14:textId="77777777" w:rsidR="00BD0DD7" w:rsidRPr="00EF7825" w:rsidRDefault="00BD0DD7" w:rsidP="00BD0DD7">
      <w:pPr>
        <w:pStyle w:val="NoSpacing"/>
        <w:numPr>
          <w:ilvl w:val="0"/>
          <w:numId w:val="2"/>
        </w:numPr>
        <w:jc w:val="both"/>
        <w:rPr>
          <w:sz w:val="24"/>
          <w:szCs w:val="24"/>
        </w:rPr>
      </w:pPr>
      <w:r w:rsidRPr="00EF7825">
        <w:rPr>
          <w:sz w:val="24"/>
          <w:szCs w:val="24"/>
        </w:rPr>
        <w:t xml:space="preserve">A system to ensure adequate nutrition education and mentoring of the families involved in the nutrition-sensitive SAAD project in </w:t>
      </w:r>
      <w:r>
        <w:rPr>
          <w:sz w:val="24"/>
          <w:szCs w:val="24"/>
        </w:rPr>
        <w:t xml:space="preserve">all constituent municipalities and cities of the province </w:t>
      </w:r>
      <w:r w:rsidRPr="00EF7825">
        <w:rPr>
          <w:sz w:val="24"/>
          <w:szCs w:val="24"/>
        </w:rPr>
        <w:t>is established and fully operational resulting in effective coaching and mentoring on maternal and infant and young child nutrition and proper meal management within households</w:t>
      </w:r>
    </w:p>
    <w:p w14:paraId="2FE71CF5" w14:textId="77777777" w:rsidR="00BD0DD7" w:rsidRPr="00EF7825" w:rsidRDefault="00BD0DD7" w:rsidP="00BD0DD7">
      <w:pPr>
        <w:pStyle w:val="NoSpacing"/>
        <w:jc w:val="both"/>
        <w:rPr>
          <w:sz w:val="24"/>
          <w:szCs w:val="24"/>
        </w:rPr>
      </w:pPr>
    </w:p>
    <w:p w14:paraId="504EC10A" w14:textId="77777777" w:rsidR="00BD0DD7" w:rsidRPr="00EF7825" w:rsidRDefault="00BD0DD7" w:rsidP="00BD0DD7">
      <w:pPr>
        <w:pStyle w:val="NoSpacing"/>
        <w:numPr>
          <w:ilvl w:val="0"/>
          <w:numId w:val="2"/>
        </w:numPr>
        <w:jc w:val="both"/>
        <w:rPr>
          <w:sz w:val="24"/>
          <w:szCs w:val="24"/>
        </w:rPr>
      </w:pPr>
      <w:bookmarkStart w:id="0" w:name="_Hlk7390349"/>
      <w:r w:rsidRPr="00EF7825">
        <w:rPr>
          <w:sz w:val="24"/>
          <w:szCs w:val="24"/>
        </w:rPr>
        <w:t xml:space="preserve">At least </w:t>
      </w:r>
      <w:r w:rsidRPr="00EF7825">
        <w:rPr>
          <w:color w:val="FF0000"/>
          <w:sz w:val="24"/>
          <w:szCs w:val="24"/>
        </w:rPr>
        <w:t xml:space="preserve">85% </w:t>
      </w:r>
      <w:r w:rsidRPr="00EF7825">
        <w:rPr>
          <w:sz w:val="24"/>
          <w:szCs w:val="24"/>
        </w:rPr>
        <w:t>of the SAAD household beneficiaries have enhanced knowledge, skills, and practices on maternal and infant and young child nutrition, and have improved levels of food security and nutritional status of children of these households</w:t>
      </w:r>
    </w:p>
    <w:bookmarkEnd w:id="0"/>
    <w:p w14:paraId="785074E5" w14:textId="77777777" w:rsidR="00BD0DD7" w:rsidRPr="00EF7825" w:rsidRDefault="00BD0DD7" w:rsidP="00BD0DD7">
      <w:pPr>
        <w:pStyle w:val="NoSpacing"/>
        <w:jc w:val="both"/>
        <w:rPr>
          <w:sz w:val="24"/>
          <w:szCs w:val="24"/>
        </w:rPr>
      </w:pPr>
    </w:p>
    <w:p w14:paraId="41A17458" w14:textId="77777777" w:rsidR="00BD0DD7" w:rsidRPr="00EF7825" w:rsidRDefault="00BD0DD7" w:rsidP="00BD0DD7">
      <w:pPr>
        <w:pStyle w:val="NoSpacing"/>
        <w:numPr>
          <w:ilvl w:val="0"/>
          <w:numId w:val="2"/>
        </w:numPr>
        <w:jc w:val="both"/>
        <w:rPr>
          <w:sz w:val="24"/>
          <w:szCs w:val="24"/>
        </w:rPr>
      </w:pPr>
      <w:bookmarkStart w:id="1" w:name="_Hlk7390399"/>
      <w:r>
        <w:rPr>
          <w:sz w:val="24"/>
          <w:szCs w:val="24"/>
        </w:rPr>
        <w:t>T</w:t>
      </w:r>
      <w:r w:rsidRPr="00EF7825">
        <w:rPr>
          <w:sz w:val="24"/>
          <w:szCs w:val="24"/>
        </w:rPr>
        <w:t xml:space="preserve">he </w:t>
      </w:r>
      <w:r>
        <w:rPr>
          <w:sz w:val="24"/>
          <w:szCs w:val="24"/>
        </w:rPr>
        <w:t>province</w:t>
      </w:r>
      <w:r w:rsidRPr="00EF7825">
        <w:rPr>
          <w:sz w:val="24"/>
          <w:szCs w:val="24"/>
        </w:rPr>
        <w:t xml:space="preserve"> has issued local policies institutionalizing nutrition-sensitive SAAD project and other related nutrition-sensitive projects.</w:t>
      </w:r>
      <w:bookmarkEnd w:id="1"/>
    </w:p>
    <w:p w14:paraId="69F9373F" w14:textId="77777777" w:rsidR="00BD0DD7" w:rsidRPr="00EF7825" w:rsidRDefault="00BD0DD7" w:rsidP="00BD0DD7">
      <w:pPr>
        <w:pStyle w:val="NoSpacing"/>
        <w:jc w:val="both"/>
        <w:rPr>
          <w:sz w:val="24"/>
          <w:szCs w:val="24"/>
        </w:rPr>
      </w:pPr>
    </w:p>
    <w:p w14:paraId="18C95F94" w14:textId="77777777" w:rsidR="00BD0DD7" w:rsidRPr="00EF7825" w:rsidRDefault="00BD0DD7" w:rsidP="00BD0DD7">
      <w:pPr>
        <w:pStyle w:val="NoSpacing"/>
        <w:numPr>
          <w:ilvl w:val="0"/>
          <w:numId w:val="1"/>
        </w:numPr>
        <w:jc w:val="both"/>
        <w:rPr>
          <w:b/>
          <w:sz w:val="24"/>
          <w:szCs w:val="24"/>
        </w:rPr>
      </w:pPr>
      <w:r w:rsidRPr="00EF7825">
        <w:rPr>
          <w:b/>
          <w:sz w:val="24"/>
          <w:szCs w:val="24"/>
        </w:rPr>
        <w:t>Project Major Activities and Implementation Schedule</w:t>
      </w:r>
    </w:p>
    <w:p w14:paraId="006475A1" w14:textId="77777777" w:rsidR="00BD0DD7" w:rsidRPr="00EF7825" w:rsidRDefault="00BD0DD7" w:rsidP="00BD0DD7">
      <w:pPr>
        <w:pStyle w:val="NoSpacing"/>
        <w:ind w:left="360"/>
        <w:jc w:val="both"/>
        <w:rPr>
          <w:sz w:val="24"/>
          <w:szCs w:val="24"/>
        </w:rPr>
      </w:pPr>
    </w:p>
    <w:p w14:paraId="29015232" w14:textId="77777777" w:rsidR="00BD0DD7" w:rsidRPr="00EF7825" w:rsidRDefault="00BD0DD7" w:rsidP="00BD0DD7">
      <w:pPr>
        <w:jc w:val="both"/>
        <w:rPr>
          <w:sz w:val="24"/>
          <w:szCs w:val="24"/>
        </w:rPr>
      </w:pPr>
      <w:r w:rsidRPr="00EF7825">
        <w:rPr>
          <w:sz w:val="24"/>
          <w:szCs w:val="24"/>
        </w:rPr>
        <w:t xml:space="preserve">The project consists of five major activities that are implemented sequentially as shown in Table 1 below. </w:t>
      </w:r>
    </w:p>
    <w:p w14:paraId="32BAFE31" w14:textId="77777777" w:rsidR="00BD0DD7" w:rsidRPr="00EF7825" w:rsidRDefault="00BD0DD7" w:rsidP="00BD0DD7">
      <w:pPr>
        <w:ind w:firstLine="720"/>
        <w:jc w:val="both"/>
        <w:rPr>
          <w:sz w:val="24"/>
          <w:szCs w:val="24"/>
        </w:rPr>
      </w:pPr>
      <w:r w:rsidRPr="00EF7825">
        <w:rPr>
          <w:b/>
          <w:sz w:val="24"/>
          <w:szCs w:val="24"/>
        </w:rPr>
        <w:t>Table 1.</w:t>
      </w:r>
      <w:r w:rsidRPr="00EF7825">
        <w:rPr>
          <w:sz w:val="24"/>
          <w:szCs w:val="24"/>
        </w:rPr>
        <w:t xml:space="preserve"> Activities and Timetable</w:t>
      </w:r>
    </w:p>
    <w:tbl>
      <w:tblPr>
        <w:tblStyle w:val="TableGrid"/>
        <w:tblW w:w="4696" w:type="pct"/>
        <w:tblInd w:w="355" w:type="dxa"/>
        <w:tblLook w:val="04A0" w:firstRow="1" w:lastRow="0" w:firstColumn="1" w:lastColumn="0" w:noHBand="0" w:noVBand="1"/>
      </w:tblPr>
      <w:tblGrid>
        <w:gridCol w:w="445"/>
        <w:gridCol w:w="4993"/>
        <w:gridCol w:w="3344"/>
      </w:tblGrid>
      <w:tr w:rsidR="00BD0DD7" w:rsidRPr="005F53ED" w14:paraId="47537D11" w14:textId="77777777" w:rsidTr="00F727C1">
        <w:trPr>
          <w:trHeight w:val="461"/>
        </w:trPr>
        <w:tc>
          <w:tcPr>
            <w:tcW w:w="253"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AB65E3D" w14:textId="77777777" w:rsidR="00BD0DD7" w:rsidRPr="005F53ED" w:rsidRDefault="00BD0DD7" w:rsidP="00F727C1">
            <w:pPr>
              <w:jc w:val="both"/>
              <w:rPr>
                <w:b/>
                <w:sz w:val="24"/>
                <w:szCs w:val="24"/>
              </w:rPr>
            </w:pPr>
            <w:r w:rsidRPr="005F53ED">
              <w:rPr>
                <w:b/>
                <w:sz w:val="24"/>
                <w:szCs w:val="24"/>
              </w:rPr>
              <w:t>#</w:t>
            </w:r>
          </w:p>
        </w:tc>
        <w:tc>
          <w:tcPr>
            <w:tcW w:w="2843"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14A2C17" w14:textId="77777777" w:rsidR="00BD0DD7" w:rsidRPr="005F53ED" w:rsidRDefault="00BD0DD7" w:rsidP="00F727C1">
            <w:pPr>
              <w:jc w:val="both"/>
              <w:rPr>
                <w:rFonts w:cstheme="minorHAnsi"/>
                <w:b/>
                <w:sz w:val="24"/>
                <w:szCs w:val="24"/>
              </w:rPr>
            </w:pPr>
            <w:r w:rsidRPr="005F53ED">
              <w:rPr>
                <w:b/>
                <w:sz w:val="24"/>
                <w:szCs w:val="24"/>
              </w:rPr>
              <w:t>Major Activities</w:t>
            </w:r>
          </w:p>
        </w:tc>
        <w:tc>
          <w:tcPr>
            <w:tcW w:w="1904"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58A57B5" w14:textId="77777777" w:rsidR="00BD0DD7" w:rsidRPr="005F53ED" w:rsidRDefault="00BD0DD7" w:rsidP="00F727C1">
            <w:pPr>
              <w:jc w:val="both"/>
              <w:rPr>
                <w:b/>
                <w:sz w:val="24"/>
                <w:szCs w:val="24"/>
              </w:rPr>
            </w:pPr>
            <w:r w:rsidRPr="005F53ED">
              <w:rPr>
                <w:b/>
                <w:sz w:val="24"/>
                <w:szCs w:val="24"/>
              </w:rPr>
              <w:t>Timetable</w:t>
            </w:r>
          </w:p>
        </w:tc>
      </w:tr>
      <w:tr w:rsidR="00BD0DD7" w:rsidRPr="00EF7825" w14:paraId="10BE151B" w14:textId="77777777" w:rsidTr="00F727C1">
        <w:trPr>
          <w:trHeight w:val="215"/>
        </w:trPr>
        <w:tc>
          <w:tcPr>
            <w:tcW w:w="253" w:type="pct"/>
            <w:tcBorders>
              <w:top w:val="single" w:sz="4" w:space="0" w:color="auto"/>
              <w:left w:val="single" w:sz="4" w:space="0" w:color="auto"/>
              <w:bottom w:val="single" w:sz="4" w:space="0" w:color="auto"/>
              <w:right w:val="single" w:sz="4" w:space="0" w:color="auto"/>
            </w:tcBorders>
            <w:vAlign w:val="center"/>
          </w:tcPr>
          <w:p w14:paraId="68F1C57F" w14:textId="77777777" w:rsidR="00BD0DD7" w:rsidRPr="00EF7825" w:rsidRDefault="00BD0DD7" w:rsidP="00F727C1">
            <w:pPr>
              <w:jc w:val="both"/>
              <w:rPr>
                <w:sz w:val="24"/>
                <w:szCs w:val="24"/>
              </w:rPr>
            </w:pPr>
          </w:p>
          <w:p w14:paraId="1E328E8D" w14:textId="77777777" w:rsidR="00BD0DD7" w:rsidRPr="00EF7825" w:rsidRDefault="00BD0DD7" w:rsidP="00F727C1">
            <w:pPr>
              <w:jc w:val="both"/>
              <w:rPr>
                <w:sz w:val="24"/>
                <w:szCs w:val="24"/>
              </w:rPr>
            </w:pPr>
            <w:r w:rsidRPr="00EF7825">
              <w:rPr>
                <w:sz w:val="24"/>
                <w:szCs w:val="24"/>
              </w:rPr>
              <w:t>1</w:t>
            </w:r>
          </w:p>
        </w:tc>
        <w:tc>
          <w:tcPr>
            <w:tcW w:w="2843" w:type="pct"/>
            <w:tcBorders>
              <w:top w:val="single" w:sz="4" w:space="0" w:color="auto"/>
              <w:left w:val="single" w:sz="4" w:space="0" w:color="auto"/>
              <w:bottom w:val="single" w:sz="4" w:space="0" w:color="auto"/>
              <w:right w:val="single" w:sz="4" w:space="0" w:color="auto"/>
            </w:tcBorders>
          </w:tcPr>
          <w:p w14:paraId="149382E7" w14:textId="77777777" w:rsidR="00BD0DD7" w:rsidRPr="00EF7825" w:rsidRDefault="00BD0DD7" w:rsidP="00F727C1">
            <w:pPr>
              <w:jc w:val="both"/>
              <w:rPr>
                <w:rFonts w:cstheme="minorHAnsi"/>
                <w:sz w:val="24"/>
                <w:szCs w:val="24"/>
              </w:rPr>
            </w:pPr>
            <w:r w:rsidRPr="00EF7825">
              <w:rPr>
                <w:rFonts w:cstheme="minorHAnsi"/>
                <w:sz w:val="24"/>
                <w:szCs w:val="24"/>
              </w:rPr>
              <w:t xml:space="preserve">Consultative meetings and forging of agreements between DA RFO and the </w:t>
            </w:r>
            <w:r>
              <w:rPr>
                <w:rFonts w:cstheme="minorHAnsi"/>
                <w:sz w:val="24"/>
                <w:szCs w:val="24"/>
              </w:rPr>
              <w:t>PNO</w:t>
            </w:r>
            <w:r w:rsidRPr="00EF7825">
              <w:rPr>
                <w:rFonts w:cstheme="minorHAnsi"/>
                <w:sz w:val="24"/>
                <w:szCs w:val="24"/>
              </w:rPr>
              <w:t>, site assessment and validation</w:t>
            </w:r>
          </w:p>
        </w:tc>
        <w:tc>
          <w:tcPr>
            <w:tcW w:w="1904" w:type="pct"/>
            <w:tcBorders>
              <w:top w:val="single" w:sz="4" w:space="0" w:color="auto"/>
              <w:left w:val="single" w:sz="4" w:space="0" w:color="auto"/>
              <w:bottom w:val="single" w:sz="4" w:space="0" w:color="auto"/>
              <w:right w:val="single" w:sz="4" w:space="0" w:color="auto"/>
            </w:tcBorders>
          </w:tcPr>
          <w:p w14:paraId="7A119CEC" w14:textId="77777777" w:rsidR="00BD0DD7" w:rsidRPr="00EF7825" w:rsidRDefault="00BD0DD7" w:rsidP="00F727C1">
            <w:pPr>
              <w:jc w:val="both"/>
              <w:rPr>
                <w:sz w:val="24"/>
                <w:szCs w:val="24"/>
              </w:rPr>
            </w:pPr>
            <w:r w:rsidRPr="00EF7825">
              <w:rPr>
                <w:sz w:val="24"/>
                <w:szCs w:val="24"/>
              </w:rPr>
              <w:t>January 2020</w:t>
            </w:r>
          </w:p>
        </w:tc>
      </w:tr>
      <w:tr w:rsidR="00BD0DD7" w:rsidRPr="00EF7825" w14:paraId="5317559D" w14:textId="77777777" w:rsidTr="00F727C1">
        <w:trPr>
          <w:trHeight w:val="296"/>
        </w:trPr>
        <w:tc>
          <w:tcPr>
            <w:tcW w:w="253" w:type="pct"/>
            <w:tcBorders>
              <w:top w:val="single" w:sz="4" w:space="0" w:color="auto"/>
              <w:left w:val="single" w:sz="4" w:space="0" w:color="auto"/>
              <w:bottom w:val="single" w:sz="4" w:space="0" w:color="auto"/>
              <w:right w:val="single" w:sz="4" w:space="0" w:color="auto"/>
            </w:tcBorders>
            <w:vAlign w:val="center"/>
            <w:hideMark/>
          </w:tcPr>
          <w:p w14:paraId="673C5A96" w14:textId="77777777" w:rsidR="00BD0DD7" w:rsidRPr="00EF7825" w:rsidRDefault="00BD0DD7" w:rsidP="00F727C1">
            <w:pPr>
              <w:jc w:val="both"/>
              <w:rPr>
                <w:sz w:val="24"/>
                <w:szCs w:val="24"/>
              </w:rPr>
            </w:pPr>
            <w:r w:rsidRPr="00EF7825">
              <w:rPr>
                <w:sz w:val="24"/>
                <w:szCs w:val="24"/>
              </w:rPr>
              <w:t>2</w:t>
            </w:r>
          </w:p>
        </w:tc>
        <w:tc>
          <w:tcPr>
            <w:tcW w:w="2843" w:type="pct"/>
            <w:tcBorders>
              <w:top w:val="single" w:sz="4" w:space="0" w:color="auto"/>
              <w:left w:val="single" w:sz="4" w:space="0" w:color="auto"/>
              <w:bottom w:val="single" w:sz="4" w:space="0" w:color="auto"/>
              <w:right w:val="single" w:sz="4" w:space="0" w:color="auto"/>
            </w:tcBorders>
          </w:tcPr>
          <w:p w14:paraId="116C2C06" w14:textId="77777777" w:rsidR="00BD0DD7" w:rsidRPr="00EF7825" w:rsidRDefault="00BD0DD7" w:rsidP="00F727C1">
            <w:pPr>
              <w:jc w:val="both"/>
              <w:rPr>
                <w:rFonts w:cstheme="minorHAnsi"/>
                <w:sz w:val="24"/>
                <w:szCs w:val="24"/>
              </w:rPr>
            </w:pPr>
            <w:r w:rsidRPr="00EF7825">
              <w:rPr>
                <w:rFonts w:cstheme="minorHAnsi"/>
                <w:sz w:val="24"/>
                <w:szCs w:val="24"/>
              </w:rPr>
              <w:t>Selection/identification of beneficiaries prioritizing those belonging to food insecure and nutritionally disadvantaged families</w:t>
            </w:r>
          </w:p>
        </w:tc>
        <w:tc>
          <w:tcPr>
            <w:tcW w:w="1904" w:type="pct"/>
            <w:tcBorders>
              <w:top w:val="single" w:sz="4" w:space="0" w:color="auto"/>
              <w:left w:val="single" w:sz="4" w:space="0" w:color="auto"/>
              <w:bottom w:val="single" w:sz="4" w:space="0" w:color="auto"/>
              <w:right w:val="single" w:sz="4" w:space="0" w:color="auto"/>
            </w:tcBorders>
          </w:tcPr>
          <w:p w14:paraId="7DE19B7F" w14:textId="77777777" w:rsidR="00BD0DD7" w:rsidRPr="00EF7825" w:rsidRDefault="00BD0DD7" w:rsidP="00F727C1">
            <w:pPr>
              <w:jc w:val="both"/>
              <w:rPr>
                <w:sz w:val="24"/>
                <w:szCs w:val="24"/>
              </w:rPr>
            </w:pPr>
            <w:r w:rsidRPr="00EF7825">
              <w:rPr>
                <w:sz w:val="24"/>
                <w:szCs w:val="24"/>
              </w:rPr>
              <w:t>January 2020</w:t>
            </w:r>
          </w:p>
        </w:tc>
      </w:tr>
      <w:tr w:rsidR="00BD0DD7" w:rsidRPr="00EF7825" w14:paraId="0073443E" w14:textId="77777777" w:rsidTr="00F727C1">
        <w:trPr>
          <w:trHeight w:val="102"/>
        </w:trPr>
        <w:tc>
          <w:tcPr>
            <w:tcW w:w="253" w:type="pct"/>
            <w:tcBorders>
              <w:top w:val="single" w:sz="4" w:space="0" w:color="auto"/>
              <w:left w:val="single" w:sz="4" w:space="0" w:color="auto"/>
              <w:bottom w:val="single" w:sz="4" w:space="0" w:color="auto"/>
              <w:right w:val="single" w:sz="4" w:space="0" w:color="auto"/>
            </w:tcBorders>
            <w:vAlign w:val="center"/>
          </w:tcPr>
          <w:p w14:paraId="413C5941" w14:textId="77777777" w:rsidR="00BD0DD7" w:rsidRPr="00EF7825" w:rsidRDefault="00BD0DD7" w:rsidP="00F727C1">
            <w:pPr>
              <w:jc w:val="both"/>
              <w:rPr>
                <w:sz w:val="24"/>
                <w:szCs w:val="24"/>
              </w:rPr>
            </w:pPr>
            <w:r w:rsidRPr="00EF7825">
              <w:rPr>
                <w:sz w:val="24"/>
                <w:szCs w:val="24"/>
              </w:rPr>
              <w:t>3</w:t>
            </w:r>
          </w:p>
        </w:tc>
        <w:tc>
          <w:tcPr>
            <w:tcW w:w="2843" w:type="pct"/>
            <w:tcBorders>
              <w:top w:val="single" w:sz="4" w:space="0" w:color="auto"/>
              <w:left w:val="single" w:sz="4" w:space="0" w:color="auto"/>
              <w:bottom w:val="single" w:sz="4" w:space="0" w:color="auto"/>
              <w:right w:val="single" w:sz="4" w:space="0" w:color="auto"/>
            </w:tcBorders>
          </w:tcPr>
          <w:p w14:paraId="4338D7B3" w14:textId="77777777" w:rsidR="00BD0DD7" w:rsidRPr="00EF7825" w:rsidRDefault="00BD0DD7" w:rsidP="00F727C1">
            <w:pPr>
              <w:jc w:val="both"/>
              <w:rPr>
                <w:rFonts w:cstheme="minorHAnsi"/>
                <w:sz w:val="24"/>
                <w:szCs w:val="24"/>
              </w:rPr>
            </w:pPr>
            <w:r w:rsidRPr="00EF7825">
              <w:rPr>
                <w:rFonts w:cstheme="minorHAnsi"/>
                <w:sz w:val="24"/>
                <w:szCs w:val="24"/>
              </w:rPr>
              <w:t>Implementation of the project</w:t>
            </w:r>
          </w:p>
        </w:tc>
        <w:tc>
          <w:tcPr>
            <w:tcW w:w="1904" w:type="pct"/>
            <w:tcBorders>
              <w:top w:val="single" w:sz="4" w:space="0" w:color="auto"/>
              <w:left w:val="single" w:sz="4" w:space="0" w:color="auto"/>
              <w:bottom w:val="single" w:sz="4" w:space="0" w:color="auto"/>
              <w:right w:val="single" w:sz="4" w:space="0" w:color="auto"/>
            </w:tcBorders>
          </w:tcPr>
          <w:p w14:paraId="76B7B3A2" w14:textId="77777777" w:rsidR="00BD0DD7" w:rsidRPr="00EF7825" w:rsidRDefault="00BD0DD7" w:rsidP="00F727C1">
            <w:pPr>
              <w:jc w:val="both"/>
              <w:rPr>
                <w:sz w:val="24"/>
                <w:szCs w:val="24"/>
              </w:rPr>
            </w:pPr>
            <w:r w:rsidRPr="00EF7825">
              <w:rPr>
                <w:sz w:val="24"/>
                <w:szCs w:val="24"/>
              </w:rPr>
              <w:t>February 2020</w:t>
            </w:r>
          </w:p>
        </w:tc>
      </w:tr>
      <w:tr w:rsidR="00BD0DD7" w:rsidRPr="00EF7825" w14:paraId="19084101" w14:textId="77777777" w:rsidTr="00F727C1">
        <w:trPr>
          <w:trHeight w:val="102"/>
        </w:trPr>
        <w:tc>
          <w:tcPr>
            <w:tcW w:w="253" w:type="pct"/>
            <w:tcBorders>
              <w:top w:val="single" w:sz="4" w:space="0" w:color="auto"/>
              <w:left w:val="single" w:sz="4" w:space="0" w:color="auto"/>
              <w:bottom w:val="single" w:sz="4" w:space="0" w:color="auto"/>
              <w:right w:val="single" w:sz="4" w:space="0" w:color="auto"/>
            </w:tcBorders>
            <w:vAlign w:val="center"/>
          </w:tcPr>
          <w:p w14:paraId="610DB1B3" w14:textId="77777777" w:rsidR="00BD0DD7" w:rsidRPr="00EF7825" w:rsidRDefault="00BD0DD7" w:rsidP="00F727C1">
            <w:pPr>
              <w:jc w:val="both"/>
              <w:rPr>
                <w:sz w:val="24"/>
                <w:szCs w:val="24"/>
              </w:rPr>
            </w:pPr>
            <w:r w:rsidRPr="00EF7825">
              <w:rPr>
                <w:sz w:val="24"/>
                <w:szCs w:val="24"/>
              </w:rPr>
              <w:t>4</w:t>
            </w:r>
          </w:p>
        </w:tc>
        <w:tc>
          <w:tcPr>
            <w:tcW w:w="2843" w:type="pct"/>
            <w:tcBorders>
              <w:top w:val="single" w:sz="4" w:space="0" w:color="auto"/>
              <w:left w:val="single" w:sz="4" w:space="0" w:color="auto"/>
              <w:bottom w:val="single" w:sz="4" w:space="0" w:color="auto"/>
              <w:right w:val="single" w:sz="4" w:space="0" w:color="auto"/>
            </w:tcBorders>
          </w:tcPr>
          <w:p w14:paraId="6566FC30" w14:textId="77777777" w:rsidR="00BD0DD7" w:rsidRPr="00EF7825" w:rsidRDefault="00BD0DD7" w:rsidP="00F727C1">
            <w:pPr>
              <w:jc w:val="both"/>
              <w:rPr>
                <w:rFonts w:cstheme="minorHAnsi"/>
                <w:sz w:val="24"/>
                <w:szCs w:val="24"/>
              </w:rPr>
            </w:pPr>
            <w:r w:rsidRPr="00EF7825">
              <w:rPr>
                <w:rFonts w:cstheme="minorHAnsi"/>
                <w:sz w:val="24"/>
                <w:szCs w:val="24"/>
              </w:rPr>
              <w:t>Nutrition education to beneficiaries, follow-up, and monitoring by BNS</w:t>
            </w:r>
          </w:p>
        </w:tc>
        <w:tc>
          <w:tcPr>
            <w:tcW w:w="1904" w:type="pct"/>
            <w:tcBorders>
              <w:top w:val="single" w:sz="4" w:space="0" w:color="auto"/>
              <w:left w:val="single" w:sz="4" w:space="0" w:color="auto"/>
              <w:bottom w:val="single" w:sz="4" w:space="0" w:color="auto"/>
              <w:right w:val="single" w:sz="4" w:space="0" w:color="auto"/>
            </w:tcBorders>
          </w:tcPr>
          <w:p w14:paraId="3AE5B2C7" w14:textId="77777777" w:rsidR="00BD0DD7" w:rsidRPr="00EF7825" w:rsidRDefault="00BD0DD7" w:rsidP="00F727C1">
            <w:pPr>
              <w:jc w:val="both"/>
              <w:rPr>
                <w:sz w:val="24"/>
                <w:szCs w:val="24"/>
              </w:rPr>
            </w:pPr>
            <w:r w:rsidRPr="00EF7825">
              <w:rPr>
                <w:sz w:val="24"/>
                <w:szCs w:val="24"/>
              </w:rPr>
              <w:t>February 2020, regularly conducted to 2022</w:t>
            </w:r>
          </w:p>
        </w:tc>
      </w:tr>
      <w:tr w:rsidR="00BD0DD7" w:rsidRPr="00EF7825" w14:paraId="22DFF046" w14:textId="77777777" w:rsidTr="00F727C1">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6CB28C7E" w14:textId="77777777" w:rsidR="00BD0DD7" w:rsidRPr="00EF7825" w:rsidRDefault="00BD0DD7" w:rsidP="00F727C1">
            <w:pPr>
              <w:jc w:val="both"/>
              <w:rPr>
                <w:sz w:val="24"/>
                <w:szCs w:val="24"/>
              </w:rPr>
            </w:pPr>
            <w:r w:rsidRPr="00EF7825">
              <w:rPr>
                <w:sz w:val="24"/>
                <w:szCs w:val="24"/>
              </w:rPr>
              <w:t>5</w:t>
            </w:r>
          </w:p>
        </w:tc>
        <w:tc>
          <w:tcPr>
            <w:tcW w:w="2843" w:type="pct"/>
            <w:tcBorders>
              <w:top w:val="single" w:sz="4" w:space="0" w:color="auto"/>
              <w:left w:val="single" w:sz="4" w:space="0" w:color="auto"/>
              <w:bottom w:val="single" w:sz="4" w:space="0" w:color="auto"/>
              <w:right w:val="single" w:sz="4" w:space="0" w:color="auto"/>
            </w:tcBorders>
          </w:tcPr>
          <w:p w14:paraId="18C4A268" w14:textId="77777777" w:rsidR="00BD0DD7" w:rsidRPr="00EF7825" w:rsidRDefault="00BD0DD7" w:rsidP="00F727C1">
            <w:pPr>
              <w:jc w:val="both"/>
              <w:rPr>
                <w:sz w:val="24"/>
                <w:szCs w:val="24"/>
              </w:rPr>
            </w:pPr>
            <w:r w:rsidRPr="00EF7825">
              <w:rPr>
                <w:rFonts w:cstheme="minorHAnsi"/>
                <w:sz w:val="24"/>
                <w:szCs w:val="24"/>
              </w:rPr>
              <w:t>First six months evaluation of results and continued follow-up, monitoring and adjustments to ensure expected outcomes</w:t>
            </w:r>
          </w:p>
        </w:tc>
        <w:tc>
          <w:tcPr>
            <w:tcW w:w="1904" w:type="pct"/>
            <w:tcBorders>
              <w:top w:val="single" w:sz="4" w:space="0" w:color="auto"/>
              <w:left w:val="single" w:sz="4" w:space="0" w:color="auto"/>
              <w:bottom w:val="single" w:sz="4" w:space="0" w:color="auto"/>
              <w:right w:val="single" w:sz="4" w:space="0" w:color="auto"/>
            </w:tcBorders>
          </w:tcPr>
          <w:p w14:paraId="4A972129" w14:textId="77777777" w:rsidR="00BD0DD7" w:rsidRPr="00EF7825" w:rsidRDefault="00BD0DD7" w:rsidP="00F727C1">
            <w:pPr>
              <w:jc w:val="both"/>
              <w:rPr>
                <w:sz w:val="24"/>
                <w:szCs w:val="24"/>
              </w:rPr>
            </w:pPr>
            <w:r w:rsidRPr="00EF7825">
              <w:rPr>
                <w:sz w:val="24"/>
                <w:szCs w:val="24"/>
              </w:rPr>
              <w:t>March 2020 onwards to 2020</w:t>
            </w:r>
          </w:p>
        </w:tc>
      </w:tr>
    </w:tbl>
    <w:p w14:paraId="041160C2" w14:textId="77777777" w:rsidR="00BD0DD7" w:rsidRPr="00EF7825" w:rsidRDefault="00BD0DD7" w:rsidP="00BD0DD7">
      <w:pPr>
        <w:pStyle w:val="NoSpacing"/>
        <w:jc w:val="both"/>
        <w:rPr>
          <w:sz w:val="24"/>
          <w:szCs w:val="24"/>
        </w:rPr>
      </w:pPr>
    </w:p>
    <w:p w14:paraId="29B9B637" w14:textId="77777777" w:rsidR="00BD0DD7" w:rsidRPr="00EF7825" w:rsidRDefault="00BD0DD7" w:rsidP="00BD0DD7">
      <w:pPr>
        <w:pStyle w:val="ListParagraph"/>
        <w:numPr>
          <w:ilvl w:val="0"/>
          <w:numId w:val="1"/>
        </w:numPr>
        <w:jc w:val="both"/>
        <w:rPr>
          <w:b/>
          <w:sz w:val="24"/>
          <w:szCs w:val="24"/>
        </w:rPr>
      </w:pPr>
      <w:r w:rsidRPr="00EF7825">
        <w:rPr>
          <w:b/>
          <w:sz w:val="24"/>
          <w:szCs w:val="24"/>
        </w:rPr>
        <w:t>Project Management and Organization</w:t>
      </w:r>
    </w:p>
    <w:p w14:paraId="5490173F" w14:textId="77777777" w:rsidR="00BD0DD7" w:rsidRPr="00EF7825" w:rsidRDefault="00BD0DD7" w:rsidP="00BD0DD7">
      <w:pPr>
        <w:jc w:val="both"/>
        <w:rPr>
          <w:sz w:val="24"/>
          <w:szCs w:val="24"/>
        </w:rPr>
      </w:pPr>
      <w:r w:rsidRPr="00EF7825">
        <w:rPr>
          <w:sz w:val="24"/>
          <w:szCs w:val="24"/>
        </w:rPr>
        <w:t xml:space="preserve">The project is led by the DA Regional Field Office. The </w:t>
      </w:r>
      <w:r>
        <w:rPr>
          <w:sz w:val="24"/>
          <w:szCs w:val="24"/>
        </w:rPr>
        <w:t xml:space="preserve">Provincial </w:t>
      </w:r>
      <w:r w:rsidRPr="00EF7825">
        <w:rPr>
          <w:sz w:val="24"/>
          <w:szCs w:val="24"/>
        </w:rPr>
        <w:t xml:space="preserve">Nutrition Office and the Local Nutrition Committees will take the lead in identifying the project beneficiaries, support in follow-up, and assist in project monitoring. </w:t>
      </w:r>
      <w:bookmarkStart w:id="2" w:name="_Hlk7644303"/>
      <w:r w:rsidRPr="00EF7825">
        <w:rPr>
          <w:sz w:val="24"/>
          <w:szCs w:val="24"/>
        </w:rPr>
        <w:t>Project implementation status, issues, and concerns will be discussed in the Local Nutrition Committees for remedial actions.</w:t>
      </w:r>
      <w:bookmarkEnd w:id="2"/>
    </w:p>
    <w:p w14:paraId="36D8BFBA" w14:textId="77777777" w:rsidR="00BD0DD7" w:rsidRPr="00EF7825" w:rsidRDefault="00BD0DD7" w:rsidP="00BD0DD7">
      <w:pPr>
        <w:pStyle w:val="NoSpacing"/>
        <w:numPr>
          <w:ilvl w:val="0"/>
          <w:numId w:val="1"/>
        </w:numPr>
        <w:jc w:val="both"/>
        <w:rPr>
          <w:b/>
          <w:sz w:val="24"/>
          <w:szCs w:val="24"/>
        </w:rPr>
      </w:pPr>
      <w:r w:rsidRPr="00EF7825">
        <w:rPr>
          <w:b/>
          <w:sz w:val="24"/>
          <w:szCs w:val="24"/>
        </w:rPr>
        <w:t>Estimates of Budgetary Requirements</w:t>
      </w:r>
    </w:p>
    <w:p w14:paraId="3440155E" w14:textId="77777777" w:rsidR="00BD0DD7" w:rsidRPr="00EF7825" w:rsidRDefault="00BD0DD7" w:rsidP="00BD0DD7">
      <w:pPr>
        <w:pStyle w:val="NoSpacing"/>
        <w:jc w:val="both"/>
        <w:rPr>
          <w:sz w:val="24"/>
          <w:szCs w:val="24"/>
        </w:rPr>
      </w:pPr>
    </w:p>
    <w:p w14:paraId="198085FA" w14:textId="77777777" w:rsidR="00BD0DD7" w:rsidRPr="00EF7825" w:rsidRDefault="00BD0DD7" w:rsidP="00BD0DD7">
      <w:pPr>
        <w:jc w:val="both"/>
        <w:rPr>
          <w:b/>
          <w:sz w:val="24"/>
          <w:szCs w:val="24"/>
        </w:rPr>
      </w:pPr>
      <w:r w:rsidRPr="00EF7825">
        <w:rPr>
          <w:sz w:val="24"/>
          <w:szCs w:val="24"/>
        </w:rPr>
        <w:t xml:space="preserve">The total estimated cost requirements of the initiative for the three-year implementation (2020-2022) amounts to </w:t>
      </w:r>
      <w:r w:rsidRPr="00EF7825">
        <w:rPr>
          <w:strike/>
          <w:sz w:val="24"/>
          <w:szCs w:val="24"/>
        </w:rPr>
        <w:t>P</w:t>
      </w:r>
      <w:r w:rsidRPr="00EF7825">
        <w:rPr>
          <w:sz w:val="24"/>
          <w:szCs w:val="24"/>
        </w:rPr>
        <w:t>___________ broken down by activity as follows:</w:t>
      </w:r>
      <w:r w:rsidRPr="00EF7825">
        <w:rPr>
          <w:b/>
          <w:sz w:val="24"/>
          <w:szCs w:val="24"/>
        </w:rPr>
        <w:t xml:space="preserve"> </w:t>
      </w:r>
    </w:p>
    <w:p w14:paraId="72A07E97" w14:textId="77777777" w:rsidR="00BD0DD7" w:rsidRPr="00EF7825" w:rsidRDefault="00BD0DD7" w:rsidP="00BD0DD7">
      <w:pPr>
        <w:jc w:val="both"/>
        <w:rPr>
          <w:b/>
          <w:sz w:val="24"/>
          <w:szCs w:val="24"/>
        </w:rPr>
      </w:pPr>
      <w:r w:rsidRPr="00EF7825">
        <w:rPr>
          <w:b/>
          <w:sz w:val="24"/>
          <w:szCs w:val="24"/>
        </w:rPr>
        <w:t xml:space="preserve">Table 2. </w:t>
      </w:r>
      <w:r w:rsidRPr="00EF7825">
        <w:rPr>
          <w:sz w:val="24"/>
          <w:szCs w:val="24"/>
        </w:rPr>
        <w:t>Estimates of Budgetary Requirements by Activity, by Year and Source of Funds</w:t>
      </w:r>
    </w:p>
    <w:tbl>
      <w:tblPr>
        <w:tblStyle w:val="TableGrid"/>
        <w:tblW w:w="0" w:type="auto"/>
        <w:tblLook w:val="04A0" w:firstRow="1" w:lastRow="0" w:firstColumn="1" w:lastColumn="0" w:noHBand="0" w:noVBand="1"/>
      </w:tblPr>
      <w:tblGrid>
        <w:gridCol w:w="2498"/>
        <w:gridCol w:w="1418"/>
        <w:gridCol w:w="1247"/>
        <w:gridCol w:w="1219"/>
        <w:gridCol w:w="1348"/>
        <w:gridCol w:w="1620"/>
      </w:tblGrid>
      <w:tr w:rsidR="00BD0DD7" w:rsidRPr="005F53ED" w14:paraId="684E0AA7" w14:textId="77777777" w:rsidTr="00F727C1">
        <w:tc>
          <w:tcPr>
            <w:tcW w:w="249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12255E98" w14:textId="77777777" w:rsidR="00BD0DD7" w:rsidRPr="005F53ED" w:rsidRDefault="00BD0DD7" w:rsidP="00F727C1">
            <w:pPr>
              <w:jc w:val="both"/>
              <w:rPr>
                <w:b/>
                <w:sz w:val="24"/>
                <w:szCs w:val="24"/>
              </w:rPr>
            </w:pPr>
            <w:r w:rsidRPr="005F53ED">
              <w:rPr>
                <w:b/>
                <w:sz w:val="24"/>
                <w:szCs w:val="24"/>
              </w:rPr>
              <w:t>Activity</w:t>
            </w:r>
          </w:p>
        </w:tc>
        <w:tc>
          <w:tcPr>
            <w:tcW w:w="138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EAAAAE3" w14:textId="77777777" w:rsidR="00BD0DD7" w:rsidRPr="005F53ED" w:rsidRDefault="00BD0DD7" w:rsidP="00F727C1">
            <w:pPr>
              <w:jc w:val="both"/>
              <w:rPr>
                <w:b/>
                <w:sz w:val="24"/>
                <w:szCs w:val="24"/>
              </w:rPr>
            </w:pPr>
            <w:r w:rsidRPr="005F53ED">
              <w:rPr>
                <w:b/>
                <w:sz w:val="24"/>
                <w:szCs w:val="24"/>
              </w:rPr>
              <w:t>Agency/</w:t>
            </w:r>
            <w:proofErr w:type="spellStart"/>
            <w:r w:rsidRPr="005F53ED">
              <w:rPr>
                <w:b/>
                <w:sz w:val="24"/>
                <w:szCs w:val="24"/>
              </w:rPr>
              <w:t>ies</w:t>
            </w:r>
            <w:proofErr w:type="spellEnd"/>
            <w:r w:rsidRPr="005F53ED">
              <w:rPr>
                <w:b/>
                <w:sz w:val="24"/>
                <w:szCs w:val="24"/>
              </w:rPr>
              <w:t xml:space="preserve"> Responsible</w:t>
            </w:r>
          </w:p>
        </w:tc>
        <w:tc>
          <w:tcPr>
            <w:tcW w:w="3835"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46A8CC0" w14:textId="77777777" w:rsidR="00BD0DD7" w:rsidRPr="005F53ED" w:rsidRDefault="00BD0DD7" w:rsidP="00F727C1">
            <w:pPr>
              <w:jc w:val="center"/>
              <w:rPr>
                <w:b/>
                <w:sz w:val="24"/>
                <w:szCs w:val="24"/>
              </w:rPr>
            </w:pPr>
            <w:r w:rsidRPr="005F53ED">
              <w:rPr>
                <w:b/>
                <w:sz w:val="24"/>
                <w:szCs w:val="24"/>
              </w:rPr>
              <w:t>Budgetary Requirements</w:t>
            </w:r>
          </w:p>
        </w:tc>
        <w:tc>
          <w:tcPr>
            <w:tcW w:w="1629"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6A663C2" w14:textId="77777777" w:rsidR="00BD0DD7" w:rsidRPr="005F53ED" w:rsidRDefault="00BD0DD7" w:rsidP="00F727C1">
            <w:pPr>
              <w:jc w:val="both"/>
              <w:rPr>
                <w:b/>
                <w:sz w:val="24"/>
                <w:szCs w:val="24"/>
              </w:rPr>
            </w:pPr>
            <w:r w:rsidRPr="005F53ED">
              <w:rPr>
                <w:b/>
                <w:sz w:val="24"/>
                <w:szCs w:val="24"/>
              </w:rPr>
              <w:t>Source of Funds</w:t>
            </w:r>
          </w:p>
        </w:tc>
      </w:tr>
      <w:tr w:rsidR="00BD0DD7" w:rsidRPr="00EF7825" w14:paraId="021F72AF" w14:textId="77777777" w:rsidTr="00F727C1">
        <w:tc>
          <w:tcPr>
            <w:tcW w:w="0" w:type="auto"/>
            <w:vMerge/>
            <w:tcBorders>
              <w:top w:val="single" w:sz="4" w:space="0" w:color="auto"/>
              <w:left w:val="single" w:sz="4" w:space="0" w:color="auto"/>
              <w:bottom w:val="single" w:sz="4" w:space="0" w:color="auto"/>
              <w:right w:val="single" w:sz="4" w:space="0" w:color="auto"/>
            </w:tcBorders>
            <w:vAlign w:val="center"/>
            <w:hideMark/>
          </w:tcPr>
          <w:p w14:paraId="14FB8834" w14:textId="77777777" w:rsidR="00BD0DD7" w:rsidRPr="00EF7825" w:rsidRDefault="00BD0DD7" w:rsidP="00F727C1">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4FD13" w14:textId="77777777" w:rsidR="00BD0DD7" w:rsidRPr="00EF7825" w:rsidRDefault="00BD0DD7" w:rsidP="00F727C1">
            <w:pPr>
              <w:jc w:val="both"/>
              <w:rPr>
                <w:sz w:val="24"/>
                <w:szCs w:val="24"/>
              </w:rPr>
            </w:pPr>
          </w:p>
        </w:tc>
        <w:tc>
          <w:tcPr>
            <w:tcW w:w="125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48D6EA3" w14:textId="77777777" w:rsidR="00BD0DD7" w:rsidRPr="005F53ED" w:rsidRDefault="00BD0DD7" w:rsidP="00F727C1">
            <w:pPr>
              <w:jc w:val="center"/>
              <w:rPr>
                <w:b/>
                <w:sz w:val="24"/>
                <w:szCs w:val="24"/>
              </w:rPr>
            </w:pPr>
            <w:r w:rsidRPr="005F53ED">
              <w:rPr>
                <w:b/>
                <w:sz w:val="24"/>
                <w:szCs w:val="24"/>
              </w:rPr>
              <w:t>2020</w:t>
            </w:r>
          </w:p>
        </w:tc>
        <w:tc>
          <w:tcPr>
            <w:tcW w:w="122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0DA278C" w14:textId="77777777" w:rsidR="00BD0DD7" w:rsidRPr="005F53ED" w:rsidRDefault="00BD0DD7" w:rsidP="00F727C1">
            <w:pPr>
              <w:jc w:val="center"/>
              <w:rPr>
                <w:b/>
                <w:sz w:val="24"/>
                <w:szCs w:val="24"/>
              </w:rPr>
            </w:pPr>
            <w:r w:rsidRPr="005F53ED">
              <w:rPr>
                <w:b/>
                <w:sz w:val="24"/>
                <w:szCs w:val="24"/>
              </w:rPr>
              <w:t>2021</w:t>
            </w:r>
          </w:p>
        </w:tc>
        <w:tc>
          <w:tcPr>
            <w:tcW w:w="1356"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C2C18E0" w14:textId="77777777" w:rsidR="00BD0DD7" w:rsidRPr="005F53ED" w:rsidRDefault="00BD0DD7" w:rsidP="00F727C1">
            <w:pPr>
              <w:jc w:val="center"/>
              <w:rPr>
                <w:b/>
                <w:sz w:val="24"/>
                <w:szCs w:val="24"/>
              </w:rPr>
            </w:pPr>
            <w:r w:rsidRPr="005F53ED">
              <w:rPr>
                <w:b/>
                <w:sz w:val="24"/>
                <w:szCs w:val="24"/>
              </w:rPr>
              <w:t>2022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31C3F" w14:textId="77777777" w:rsidR="00BD0DD7" w:rsidRPr="00EF7825" w:rsidRDefault="00BD0DD7" w:rsidP="00F727C1">
            <w:pPr>
              <w:jc w:val="both"/>
              <w:rPr>
                <w:sz w:val="24"/>
                <w:szCs w:val="24"/>
              </w:rPr>
            </w:pPr>
          </w:p>
        </w:tc>
      </w:tr>
      <w:tr w:rsidR="00BD0DD7" w:rsidRPr="00EF7825" w14:paraId="2774C126" w14:textId="77777777" w:rsidTr="00F727C1">
        <w:tc>
          <w:tcPr>
            <w:tcW w:w="2498" w:type="dxa"/>
            <w:tcBorders>
              <w:top w:val="single" w:sz="4" w:space="0" w:color="auto"/>
              <w:left w:val="single" w:sz="4" w:space="0" w:color="auto"/>
              <w:bottom w:val="single" w:sz="4" w:space="0" w:color="auto"/>
              <w:right w:val="single" w:sz="4" w:space="0" w:color="auto"/>
            </w:tcBorders>
          </w:tcPr>
          <w:p w14:paraId="0B7F563B" w14:textId="77777777" w:rsidR="00BD0DD7" w:rsidRPr="00EF7825" w:rsidRDefault="00BD0DD7" w:rsidP="00F727C1">
            <w:pPr>
              <w:jc w:val="both"/>
              <w:rPr>
                <w:rFonts w:cstheme="minorHAnsi"/>
                <w:sz w:val="24"/>
                <w:szCs w:val="24"/>
              </w:rPr>
            </w:pPr>
            <w:r w:rsidRPr="00EF7825">
              <w:rPr>
                <w:rFonts w:cstheme="minorHAnsi"/>
                <w:sz w:val="24"/>
                <w:szCs w:val="24"/>
              </w:rPr>
              <w:t xml:space="preserve">Consultative meetings and forging of agreements between DA RFO and the </w:t>
            </w:r>
            <w:r>
              <w:rPr>
                <w:rFonts w:cstheme="minorHAnsi"/>
                <w:sz w:val="24"/>
                <w:szCs w:val="24"/>
              </w:rPr>
              <w:t>PNO</w:t>
            </w:r>
            <w:r w:rsidRPr="00EF7825">
              <w:rPr>
                <w:rFonts w:cstheme="minorHAnsi"/>
                <w:sz w:val="24"/>
                <w:szCs w:val="24"/>
              </w:rPr>
              <w:t>, site assessment and validation</w:t>
            </w:r>
          </w:p>
        </w:tc>
        <w:tc>
          <w:tcPr>
            <w:tcW w:w="1388" w:type="dxa"/>
            <w:tcBorders>
              <w:top w:val="single" w:sz="4" w:space="0" w:color="auto"/>
              <w:left w:val="single" w:sz="4" w:space="0" w:color="auto"/>
              <w:bottom w:val="single" w:sz="4" w:space="0" w:color="auto"/>
              <w:right w:val="single" w:sz="4" w:space="0" w:color="auto"/>
            </w:tcBorders>
          </w:tcPr>
          <w:p w14:paraId="2F1BC0D2" w14:textId="77777777" w:rsidR="00BD0DD7" w:rsidRPr="00EF7825" w:rsidRDefault="00BD0DD7" w:rsidP="00F727C1">
            <w:pPr>
              <w:jc w:val="both"/>
              <w:rPr>
                <w:sz w:val="24"/>
                <w:szCs w:val="24"/>
              </w:rPr>
            </w:pPr>
            <w:r w:rsidRPr="00EF7825">
              <w:rPr>
                <w:sz w:val="24"/>
                <w:szCs w:val="24"/>
              </w:rPr>
              <w:t xml:space="preserve">DA-RFO, </w:t>
            </w:r>
            <w:r>
              <w:rPr>
                <w:sz w:val="24"/>
                <w:szCs w:val="24"/>
              </w:rPr>
              <w:t>PAO</w:t>
            </w:r>
            <w:r w:rsidRPr="00EF7825">
              <w:rPr>
                <w:sz w:val="24"/>
                <w:szCs w:val="24"/>
              </w:rPr>
              <w:t xml:space="preserve">, </w:t>
            </w:r>
            <w:r>
              <w:rPr>
                <w:sz w:val="24"/>
                <w:szCs w:val="24"/>
              </w:rPr>
              <w:t>PNO</w:t>
            </w:r>
          </w:p>
        </w:tc>
        <w:tc>
          <w:tcPr>
            <w:tcW w:w="1254" w:type="dxa"/>
            <w:tcBorders>
              <w:top w:val="single" w:sz="4" w:space="0" w:color="auto"/>
              <w:left w:val="single" w:sz="4" w:space="0" w:color="auto"/>
              <w:bottom w:val="single" w:sz="4" w:space="0" w:color="auto"/>
              <w:right w:val="single" w:sz="4" w:space="0" w:color="auto"/>
            </w:tcBorders>
          </w:tcPr>
          <w:p w14:paraId="56C10947" w14:textId="77777777" w:rsidR="00BD0DD7" w:rsidRPr="00EF7825" w:rsidRDefault="00BD0DD7" w:rsidP="00F727C1">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468DC0F2" w14:textId="77777777" w:rsidR="00BD0DD7" w:rsidRPr="00EF7825" w:rsidRDefault="00BD0DD7" w:rsidP="00F727C1">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472FE578" w14:textId="77777777" w:rsidR="00BD0DD7" w:rsidRPr="00EF7825" w:rsidRDefault="00BD0DD7" w:rsidP="00F727C1">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13831978" w14:textId="77777777" w:rsidR="00BD0DD7" w:rsidRPr="00EF7825" w:rsidRDefault="00BD0DD7" w:rsidP="00F727C1">
            <w:pPr>
              <w:jc w:val="both"/>
              <w:rPr>
                <w:sz w:val="24"/>
                <w:szCs w:val="24"/>
              </w:rPr>
            </w:pPr>
          </w:p>
        </w:tc>
      </w:tr>
      <w:tr w:rsidR="00BD0DD7" w:rsidRPr="00EF7825" w14:paraId="1AA27909" w14:textId="77777777" w:rsidTr="00F727C1">
        <w:tc>
          <w:tcPr>
            <w:tcW w:w="2498" w:type="dxa"/>
            <w:tcBorders>
              <w:top w:val="single" w:sz="4" w:space="0" w:color="auto"/>
              <w:left w:val="single" w:sz="4" w:space="0" w:color="auto"/>
              <w:bottom w:val="single" w:sz="4" w:space="0" w:color="auto"/>
              <w:right w:val="single" w:sz="4" w:space="0" w:color="auto"/>
            </w:tcBorders>
          </w:tcPr>
          <w:p w14:paraId="45229D41" w14:textId="77777777" w:rsidR="00BD0DD7" w:rsidRPr="00EF7825" w:rsidRDefault="00BD0DD7" w:rsidP="00F727C1">
            <w:pPr>
              <w:jc w:val="both"/>
              <w:rPr>
                <w:rFonts w:cstheme="minorHAnsi"/>
                <w:sz w:val="24"/>
                <w:szCs w:val="24"/>
              </w:rPr>
            </w:pPr>
            <w:r w:rsidRPr="00EF7825">
              <w:rPr>
                <w:rFonts w:cstheme="minorHAnsi"/>
                <w:sz w:val="24"/>
                <w:szCs w:val="24"/>
              </w:rPr>
              <w:lastRenderedPageBreak/>
              <w:t>Selection/identification of beneficiaries prioritizing those belonging to food insecure and nutritionally disadvantaged families</w:t>
            </w:r>
          </w:p>
        </w:tc>
        <w:tc>
          <w:tcPr>
            <w:tcW w:w="1388" w:type="dxa"/>
            <w:tcBorders>
              <w:top w:val="single" w:sz="4" w:space="0" w:color="auto"/>
              <w:left w:val="single" w:sz="4" w:space="0" w:color="auto"/>
              <w:bottom w:val="single" w:sz="4" w:space="0" w:color="auto"/>
              <w:right w:val="single" w:sz="4" w:space="0" w:color="auto"/>
            </w:tcBorders>
          </w:tcPr>
          <w:p w14:paraId="5BF7A745" w14:textId="77777777" w:rsidR="00BD0DD7" w:rsidRPr="00EF7825" w:rsidRDefault="00BD0DD7" w:rsidP="00F727C1">
            <w:pPr>
              <w:jc w:val="both"/>
              <w:rPr>
                <w:sz w:val="24"/>
                <w:szCs w:val="24"/>
              </w:rPr>
            </w:pPr>
            <w:r>
              <w:rPr>
                <w:sz w:val="24"/>
                <w:szCs w:val="24"/>
              </w:rPr>
              <w:t>PNO</w:t>
            </w:r>
          </w:p>
        </w:tc>
        <w:tc>
          <w:tcPr>
            <w:tcW w:w="1254" w:type="dxa"/>
            <w:tcBorders>
              <w:top w:val="single" w:sz="4" w:space="0" w:color="auto"/>
              <w:left w:val="single" w:sz="4" w:space="0" w:color="auto"/>
              <w:bottom w:val="single" w:sz="4" w:space="0" w:color="auto"/>
              <w:right w:val="single" w:sz="4" w:space="0" w:color="auto"/>
            </w:tcBorders>
          </w:tcPr>
          <w:p w14:paraId="46D8E80B" w14:textId="77777777" w:rsidR="00BD0DD7" w:rsidRPr="00EF7825" w:rsidRDefault="00BD0DD7" w:rsidP="00F727C1">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0A4AD002" w14:textId="77777777" w:rsidR="00BD0DD7" w:rsidRPr="00EF7825" w:rsidRDefault="00BD0DD7" w:rsidP="00F727C1">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731A8051" w14:textId="77777777" w:rsidR="00BD0DD7" w:rsidRPr="00EF7825" w:rsidRDefault="00BD0DD7" w:rsidP="00F727C1">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5AB987FA" w14:textId="77777777" w:rsidR="00BD0DD7" w:rsidRPr="00EF7825" w:rsidRDefault="00BD0DD7" w:rsidP="00F727C1">
            <w:pPr>
              <w:jc w:val="both"/>
              <w:rPr>
                <w:sz w:val="24"/>
                <w:szCs w:val="24"/>
              </w:rPr>
            </w:pPr>
          </w:p>
        </w:tc>
      </w:tr>
      <w:tr w:rsidR="00BD0DD7" w:rsidRPr="00EF7825" w14:paraId="791162DD" w14:textId="77777777" w:rsidTr="00F727C1">
        <w:tc>
          <w:tcPr>
            <w:tcW w:w="2498" w:type="dxa"/>
            <w:tcBorders>
              <w:top w:val="single" w:sz="4" w:space="0" w:color="auto"/>
              <w:left w:val="single" w:sz="4" w:space="0" w:color="auto"/>
              <w:bottom w:val="single" w:sz="4" w:space="0" w:color="auto"/>
              <w:right w:val="single" w:sz="4" w:space="0" w:color="auto"/>
            </w:tcBorders>
          </w:tcPr>
          <w:p w14:paraId="660A015E" w14:textId="77777777" w:rsidR="00BD0DD7" w:rsidRPr="00EF7825" w:rsidRDefault="00BD0DD7" w:rsidP="00F727C1">
            <w:pPr>
              <w:jc w:val="both"/>
              <w:rPr>
                <w:rFonts w:cstheme="minorHAnsi"/>
                <w:sz w:val="24"/>
                <w:szCs w:val="24"/>
              </w:rPr>
            </w:pPr>
            <w:r w:rsidRPr="00EF7825">
              <w:rPr>
                <w:rFonts w:cstheme="minorHAnsi"/>
                <w:sz w:val="24"/>
                <w:szCs w:val="24"/>
              </w:rPr>
              <w:t>Implementation of the project</w:t>
            </w:r>
          </w:p>
        </w:tc>
        <w:tc>
          <w:tcPr>
            <w:tcW w:w="1388" w:type="dxa"/>
            <w:tcBorders>
              <w:top w:val="single" w:sz="4" w:space="0" w:color="auto"/>
              <w:left w:val="single" w:sz="4" w:space="0" w:color="auto"/>
              <w:bottom w:val="single" w:sz="4" w:space="0" w:color="auto"/>
              <w:right w:val="single" w:sz="4" w:space="0" w:color="auto"/>
            </w:tcBorders>
          </w:tcPr>
          <w:p w14:paraId="28E36EB5" w14:textId="77777777" w:rsidR="00BD0DD7" w:rsidRPr="00EF7825" w:rsidRDefault="00BD0DD7" w:rsidP="00F727C1">
            <w:pPr>
              <w:jc w:val="both"/>
              <w:rPr>
                <w:sz w:val="24"/>
                <w:szCs w:val="24"/>
              </w:rPr>
            </w:pPr>
            <w:r w:rsidRPr="00EF7825">
              <w:rPr>
                <w:sz w:val="24"/>
                <w:szCs w:val="24"/>
              </w:rPr>
              <w:t xml:space="preserve">DA-RFO </w:t>
            </w:r>
            <w:r>
              <w:rPr>
                <w:sz w:val="24"/>
                <w:szCs w:val="24"/>
              </w:rPr>
              <w:t>PAO</w:t>
            </w:r>
          </w:p>
        </w:tc>
        <w:tc>
          <w:tcPr>
            <w:tcW w:w="1254" w:type="dxa"/>
            <w:tcBorders>
              <w:top w:val="single" w:sz="4" w:space="0" w:color="auto"/>
              <w:left w:val="single" w:sz="4" w:space="0" w:color="auto"/>
              <w:bottom w:val="single" w:sz="4" w:space="0" w:color="auto"/>
              <w:right w:val="single" w:sz="4" w:space="0" w:color="auto"/>
            </w:tcBorders>
          </w:tcPr>
          <w:p w14:paraId="381ADD63" w14:textId="77777777" w:rsidR="00BD0DD7" w:rsidRPr="00EF7825" w:rsidRDefault="00BD0DD7" w:rsidP="00F727C1">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79ABEB50" w14:textId="77777777" w:rsidR="00BD0DD7" w:rsidRPr="00EF7825" w:rsidRDefault="00BD0DD7" w:rsidP="00F727C1">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536F5FC9" w14:textId="77777777" w:rsidR="00BD0DD7" w:rsidRPr="00EF7825" w:rsidRDefault="00BD0DD7" w:rsidP="00F727C1">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72BA8872" w14:textId="77777777" w:rsidR="00BD0DD7" w:rsidRPr="00EF7825" w:rsidRDefault="00BD0DD7" w:rsidP="00F727C1">
            <w:pPr>
              <w:jc w:val="both"/>
              <w:rPr>
                <w:sz w:val="24"/>
                <w:szCs w:val="24"/>
              </w:rPr>
            </w:pPr>
          </w:p>
        </w:tc>
      </w:tr>
      <w:tr w:rsidR="00BD0DD7" w:rsidRPr="00EF7825" w14:paraId="5CD6DB08" w14:textId="77777777" w:rsidTr="00F727C1">
        <w:tc>
          <w:tcPr>
            <w:tcW w:w="2498" w:type="dxa"/>
            <w:tcBorders>
              <w:top w:val="single" w:sz="4" w:space="0" w:color="auto"/>
              <w:left w:val="single" w:sz="4" w:space="0" w:color="auto"/>
              <w:bottom w:val="single" w:sz="4" w:space="0" w:color="auto"/>
              <w:right w:val="single" w:sz="4" w:space="0" w:color="auto"/>
            </w:tcBorders>
          </w:tcPr>
          <w:p w14:paraId="2B0AB664" w14:textId="77777777" w:rsidR="00BD0DD7" w:rsidRPr="00EF7825" w:rsidRDefault="00BD0DD7" w:rsidP="00F727C1">
            <w:pPr>
              <w:jc w:val="both"/>
              <w:rPr>
                <w:sz w:val="24"/>
                <w:szCs w:val="24"/>
              </w:rPr>
            </w:pPr>
            <w:r w:rsidRPr="00EF7825">
              <w:rPr>
                <w:rFonts w:cstheme="minorHAnsi"/>
                <w:sz w:val="24"/>
                <w:szCs w:val="24"/>
              </w:rPr>
              <w:t>Nutrition education to beneficiaries, follow-up, and monitoring by BNS</w:t>
            </w:r>
          </w:p>
        </w:tc>
        <w:tc>
          <w:tcPr>
            <w:tcW w:w="1388" w:type="dxa"/>
            <w:tcBorders>
              <w:top w:val="single" w:sz="4" w:space="0" w:color="auto"/>
              <w:left w:val="single" w:sz="4" w:space="0" w:color="auto"/>
              <w:bottom w:val="single" w:sz="4" w:space="0" w:color="auto"/>
              <w:right w:val="single" w:sz="4" w:space="0" w:color="auto"/>
            </w:tcBorders>
          </w:tcPr>
          <w:p w14:paraId="5503E8C7" w14:textId="77777777" w:rsidR="00BD0DD7" w:rsidRPr="00EF7825" w:rsidRDefault="00BD0DD7" w:rsidP="00F727C1">
            <w:pPr>
              <w:jc w:val="both"/>
              <w:rPr>
                <w:sz w:val="24"/>
                <w:szCs w:val="24"/>
              </w:rPr>
            </w:pPr>
            <w:r>
              <w:rPr>
                <w:sz w:val="24"/>
                <w:szCs w:val="24"/>
              </w:rPr>
              <w:t>PNO</w:t>
            </w:r>
          </w:p>
        </w:tc>
        <w:tc>
          <w:tcPr>
            <w:tcW w:w="1254" w:type="dxa"/>
            <w:tcBorders>
              <w:top w:val="single" w:sz="4" w:space="0" w:color="auto"/>
              <w:left w:val="single" w:sz="4" w:space="0" w:color="auto"/>
              <w:bottom w:val="single" w:sz="4" w:space="0" w:color="auto"/>
              <w:right w:val="single" w:sz="4" w:space="0" w:color="auto"/>
            </w:tcBorders>
          </w:tcPr>
          <w:p w14:paraId="1205FAF4" w14:textId="77777777" w:rsidR="00BD0DD7" w:rsidRPr="00EF7825" w:rsidRDefault="00BD0DD7" w:rsidP="00F727C1">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0A792242" w14:textId="77777777" w:rsidR="00BD0DD7" w:rsidRPr="00EF7825" w:rsidRDefault="00BD0DD7" w:rsidP="00F727C1">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6423F99E" w14:textId="77777777" w:rsidR="00BD0DD7" w:rsidRPr="00EF7825" w:rsidRDefault="00BD0DD7" w:rsidP="00F727C1">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532C12B7" w14:textId="77777777" w:rsidR="00BD0DD7" w:rsidRPr="00EF7825" w:rsidRDefault="00BD0DD7" w:rsidP="00F727C1">
            <w:pPr>
              <w:jc w:val="both"/>
              <w:rPr>
                <w:sz w:val="24"/>
                <w:szCs w:val="24"/>
              </w:rPr>
            </w:pPr>
          </w:p>
        </w:tc>
      </w:tr>
      <w:tr w:rsidR="00BD0DD7" w:rsidRPr="00EF7825" w14:paraId="6A7FE01A" w14:textId="77777777" w:rsidTr="00F727C1">
        <w:tc>
          <w:tcPr>
            <w:tcW w:w="2498" w:type="dxa"/>
            <w:tcBorders>
              <w:top w:val="single" w:sz="4" w:space="0" w:color="auto"/>
              <w:left w:val="single" w:sz="4" w:space="0" w:color="auto"/>
              <w:bottom w:val="single" w:sz="4" w:space="0" w:color="auto"/>
              <w:right w:val="single" w:sz="4" w:space="0" w:color="auto"/>
            </w:tcBorders>
          </w:tcPr>
          <w:p w14:paraId="399DB8F8" w14:textId="77777777" w:rsidR="00BD0DD7" w:rsidRPr="00EF7825" w:rsidRDefault="00BD0DD7" w:rsidP="00F727C1">
            <w:pPr>
              <w:jc w:val="both"/>
              <w:rPr>
                <w:sz w:val="24"/>
                <w:szCs w:val="24"/>
              </w:rPr>
            </w:pPr>
            <w:r w:rsidRPr="00EF7825">
              <w:rPr>
                <w:rFonts w:cstheme="minorHAnsi"/>
                <w:sz w:val="24"/>
                <w:szCs w:val="24"/>
              </w:rPr>
              <w:t>First six months evaluation of results and continued follow-up, monitoring and adjustments to ensure expected outcomes</w:t>
            </w:r>
          </w:p>
        </w:tc>
        <w:tc>
          <w:tcPr>
            <w:tcW w:w="1388" w:type="dxa"/>
            <w:tcBorders>
              <w:top w:val="single" w:sz="4" w:space="0" w:color="auto"/>
              <w:left w:val="single" w:sz="4" w:space="0" w:color="auto"/>
              <w:bottom w:val="single" w:sz="4" w:space="0" w:color="auto"/>
              <w:right w:val="single" w:sz="4" w:space="0" w:color="auto"/>
            </w:tcBorders>
          </w:tcPr>
          <w:p w14:paraId="72CDCD9E" w14:textId="77777777" w:rsidR="00BD0DD7" w:rsidRDefault="00BD0DD7" w:rsidP="00F727C1">
            <w:pPr>
              <w:jc w:val="both"/>
              <w:rPr>
                <w:sz w:val="24"/>
                <w:szCs w:val="24"/>
              </w:rPr>
            </w:pPr>
            <w:r w:rsidRPr="00EF7825">
              <w:rPr>
                <w:sz w:val="24"/>
                <w:szCs w:val="24"/>
              </w:rPr>
              <w:t xml:space="preserve">DA-RFO </w:t>
            </w:r>
            <w:r>
              <w:rPr>
                <w:sz w:val="24"/>
                <w:szCs w:val="24"/>
              </w:rPr>
              <w:t>PAO</w:t>
            </w:r>
          </w:p>
          <w:p w14:paraId="5C562A32" w14:textId="77777777" w:rsidR="00BD0DD7" w:rsidRPr="00EF7825" w:rsidRDefault="00BD0DD7" w:rsidP="00F727C1">
            <w:pPr>
              <w:jc w:val="both"/>
              <w:rPr>
                <w:sz w:val="24"/>
                <w:szCs w:val="24"/>
              </w:rPr>
            </w:pPr>
            <w:r>
              <w:rPr>
                <w:sz w:val="24"/>
                <w:szCs w:val="24"/>
              </w:rPr>
              <w:t>PNO</w:t>
            </w:r>
          </w:p>
        </w:tc>
        <w:tc>
          <w:tcPr>
            <w:tcW w:w="1254" w:type="dxa"/>
            <w:tcBorders>
              <w:top w:val="single" w:sz="4" w:space="0" w:color="auto"/>
              <w:left w:val="single" w:sz="4" w:space="0" w:color="auto"/>
              <w:bottom w:val="single" w:sz="4" w:space="0" w:color="auto"/>
              <w:right w:val="single" w:sz="4" w:space="0" w:color="auto"/>
            </w:tcBorders>
          </w:tcPr>
          <w:p w14:paraId="709DAD7B" w14:textId="77777777" w:rsidR="00BD0DD7" w:rsidRPr="00EF7825" w:rsidRDefault="00BD0DD7" w:rsidP="00F727C1">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6C154868" w14:textId="77777777" w:rsidR="00BD0DD7" w:rsidRPr="00EF7825" w:rsidRDefault="00BD0DD7" w:rsidP="00F727C1">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0787C063" w14:textId="77777777" w:rsidR="00BD0DD7" w:rsidRPr="00EF7825" w:rsidRDefault="00BD0DD7" w:rsidP="00F727C1">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7DEC3A27" w14:textId="77777777" w:rsidR="00BD0DD7" w:rsidRPr="00EF7825" w:rsidRDefault="00BD0DD7" w:rsidP="00F727C1">
            <w:pPr>
              <w:jc w:val="both"/>
              <w:rPr>
                <w:sz w:val="24"/>
                <w:szCs w:val="24"/>
              </w:rPr>
            </w:pPr>
          </w:p>
        </w:tc>
      </w:tr>
    </w:tbl>
    <w:p w14:paraId="2CA4FE1A" w14:textId="77777777" w:rsidR="00BD0DD7" w:rsidRDefault="00BD0DD7">
      <w:bookmarkStart w:id="3" w:name="_GoBack"/>
      <w:bookmarkEnd w:id="3"/>
    </w:p>
    <w:sectPr w:rsidR="00BD0DD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D061DF"/>
    <w:multiLevelType w:val="hybridMultilevel"/>
    <w:tmpl w:val="97C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A1B2716"/>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DD7"/>
    <w:rsid w:val="00BD0DD7"/>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14982"/>
  <w15:chartTrackingRefBased/>
  <w15:docId w15:val="{3C1FACCC-2973-40F3-AD47-B82248414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D0DD7"/>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D0DD7"/>
    <w:pPr>
      <w:spacing w:after="0" w:line="240" w:lineRule="auto"/>
    </w:pPr>
    <w:rPr>
      <w:lang w:val="en-US"/>
    </w:rPr>
  </w:style>
  <w:style w:type="character" w:customStyle="1" w:styleId="NoSpacingChar">
    <w:name w:val="No Spacing Char"/>
    <w:link w:val="NoSpacing"/>
    <w:uiPriority w:val="1"/>
    <w:locked/>
    <w:rsid w:val="00BD0DD7"/>
    <w:rPr>
      <w:lang w:val="en-US"/>
    </w:rPr>
  </w:style>
  <w:style w:type="table" w:styleId="TableGrid">
    <w:name w:val="Table Grid"/>
    <w:basedOn w:val="TableNormal"/>
    <w:uiPriority w:val="39"/>
    <w:rsid w:val="00BD0DD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D0D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1050</Words>
  <Characters>5985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Karla Laqui</dc:creator>
  <cp:keywords/>
  <dc:description/>
  <cp:lastModifiedBy>Karla Laqui</cp:lastModifiedBy>
  <cp:revision>1</cp:revision>
  <dcterms:created xsi:type="dcterms:W3CDTF">2019-10-03T04:07:00Z</dcterms:created>
  <dcterms:modified xsi:type="dcterms:W3CDTF">2019-10-03T04:13:00Z</dcterms:modified>
</cp:coreProperties>
</file>